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AE8884" w14:textId="48BF2F4A" w:rsidR="00F00BE7" w:rsidRDefault="00F00BE7" w:rsidP="00F00BE7">
      <w:pPr>
        <w:jc w:val="right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Załącznik </w:t>
      </w:r>
      <w:r w:rsidR="00422F70">
        <w:rPr>
          <w:b/>
          <w:bCs/>
          <w:sz w:val="20"/>
          <w:szCs w:val="20"/>
        </w:rPr>
        <w:t xml:space="preserve">nr 4 </w:t>
      </w:r>
      <w:r>
        <w:rPr>
          <w:b/>
          <w:bCs/>
          <w:sz w:val="20"/>
          <w:szCs w:val="20"/>
        </w:rPr>
        <w:t>do SWZ</w:t>
      </w:r>
    </w:p>
    <w:p w14:paraId="6985F8EE" w14:textId="7C637EF0" w:rsidR="00422F70" w:rsidRDefault="00422F70" w:rsidP="00F00BE7">
      <w:pPr>
        <w:jc w:val="right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NS: 92/PN/2026</w:t>
      </w:r>
    </w:p>
    <w:p w14:paraId="02B80D51" w14:textId="421ADA88" w:rsidR="00F00BE7" w:rsidRDefault="00F00BE7" w:rsidP="00F00BE7">
      <w:pPr>
        <w:jc w:val="right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PAKIET </w:t>
      </w:r>
      <w:r w:rsidR="0039297D">
        <w:rPr>
          <w:b/>
          <w:bCs/>
          <w:sz w:val="20"/>
          <w:szCs w:val="20"/>
        </w:rPr>
        <w:t xml:space="preserve">1 i </w:t>
      </w:r>
      <w:r>
        <w:rPr>
          <w:b/>
          <w:bCs/>
          <w:sz w:val="20"/>
          <w:szCs w:val="20"/>
        </w:rPr>
        <w:t>2</w:t>
      </w:r>
    </w:p>
    <w:p w14:paraId="69E39C56" w14:textId="21EB9839" w:rsidR="00F00BE7" w:rsidRDefault="00422F70" w:rsidP="00F00BE7">
      <w:pPr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UMOWA DOSTAWY NR 92</w:t>
      </w:r>
      <w:r w:rsidR="00F00BE7">
        <w:rPr>
          <w:b/>
          <w:bCs/>
          <w:sz w:val="20"/>
          <w:szCs w:val="20"/>
        </w:rPr>
        <w:t>-</w:t>
      </w:r>
      <w:r w:rsidR="0039297D">
        <w:rPr>
          <w:b/>
          <w:bCs/>
          <w:sz w:val="20"/>
          <w:szCs w:val="20"/>
        </w:rPr>
        <w:t>…</w:t>
      </w:r>
      <w:r w:rsidR="008102F1">
        <w:rPr>
          <w:b/>
          <w:bCs/>
          <w:sz w:val="20"/>
          <w:szCs w:val="20"/>
        </w:rPr>
        <w:t xml:space="preserve"> /D-ZP/PN-M-ZMN/2026</w:t>
      </w:r>
    </w:p>
    <w:p w14:paraId="0151A5BB" w14:textId="77777777" w:rsidR="00F00BE7" w:rsidRPr="00842C37" w:rsidRDefault="00F00BE7" w:rsidP="00F00BE7">
      <w:pPr>
        <w:jc w:val="center"/>
        <w:rPr>
          <w:b/>
          <w:bCs/>
          <w:sz w:val="20"/>
          <w:szCs w:val="20"/>
        </w:rPr>
      </w:pPr>
    </w:p>
    <w:p w14:paraId="66195826" w14:textId="4F2CC248" w:rsidR="00716BF2" w:rsidRDefault="00716BF2" w:rsidP="00716BF2">
      <w:pPr>
        <w:keepLines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zawarta w trybie przetargu nieograniczonego zgodnie z art. 132 Ustawy z dnia 11 września 2019 r.                      Prawo Zamówień Publicznych zwanej dalej „PZP” (</w:t>
      </w:r>
      <w:r w:rsidR="00F00BE7" w:rsidRPr="00594176">
        <w:rPr>
          <w:color w:val="000000"/>
          <w:sz w:val="20"/>
          <w:szCs w:val="20"/>
        </w:rPr>
        <w:t xml:space="preserve">t.j. Dz. U. z </w:t>
      </w:r>
      <w:r w:rsidR="00F00BE7">
        <w:rPr>
          <w:color w:val="000000"/>
          <w:sz w:val="20"/>
          <w:szCs w:val="20"/>
        </w:rPr>
        <w:t>2024r., poz. 1320</w:t>
      </w:r>
      <w:r w:rsidR="00F00BE7" w:rsidRPr="00594176">
        <w:rPr>
          <w:color w:val="000000"/>
          <w:sz w:val="20"/>
          <w:szCs w:val="20"/>
        </w:rPr>
        <w:t xml:space="preserve"> z późn. zm.</w:t>
      </w:r>
      <w:r w:rsidR="00F00BE7">
        <w:rPr>
          <w:sz w:val="20"/>
          <w:lang w:eastAsia="ar-SA"/>
        </w:rPr>
        <w:t>)</w:t>
      </w:r>
      <w:r>
        <w:rPr>
          <w:color w:val="000000"/>
          <w:sz w:val="20"/>
          <w:szCs w:val="20"/>
        </w:rPr>
        <w:t>,</w:t>
      </w:r>
    </w:p>
    <w:p w14:paraId="7557A489" w14:textId="77777777" w:rsidR="00716BF2" w:rsidRDefault="00716BF2" w:rsidP="00716BF2">
      <w:pPr>
        <w:jc w:val="both"/>
        <w:rPr>
          <w:color w:val="000000"/>
          <w:sz w:val="20"/>
          <w:szCs w:val="20"/>
        </w:rPr>
      </w:pPr>
    </w:p>
    <w:p w14:paraId="3CB9F076" w14:textId="0397B078" w:rsidR="00B1603B" w:rsidRPr="00842C37" w:rsidRDefault="00422F70" w:rsidP="00B1603B">
      <w:pPr>
        <w:jc w:val="both"/>
        <w:rPr>
          <w:bCs/>
          <w:sz w:val="20"/>
          <w:szCs w:val="20"/>
          <w:lang w:eastAsia="ar-SA"/>
        </w:rPr>
      </w:pPr>
      <w:r>
        <w:rPr>
          <w:bCs/>
          <w:sz w:val="20"/>
          <w:szCs w:val="20"/>
          <w:lang w:eastAsia="ar-SA"/>
        </w:rPr>
        <w:t>w dniu ………..2026</w:t>
      </w:r>
      <w:r w:rsidR="00B1603B" w:rsidRPr="00842C37">
        <w:rPr>
          <w:bCs/>
          <w:sz w:val="20"/>
          <w:szCs w:val="20"/>
          <w:lang w:eastAsia="ar-SA"/>
        </w:rPr>
        <w:t xml:space="preserve"> roku w Gdańsku, pomiędzy </w:t>
      </w:r>
      <w:r w:rsidR="00B1603B" w:rsidRPr="00842C37">
        <w:rPr>
          <w:b/>
          <w:i/>
          <w:iCs/>
          <w:sz w:val="20"/>
          <w:szCs w:val="20"/>
          <w:lang w:eastAsia="ar-SA"/>
        </w:rPr>
        <w:t xml:space="preserve">Uniwersyteckim Centrum Klinicznym </w:t>
      </w:r>
      <w:r w:rsidR="00B1603B" w:rsidRPr="00842C37">
        <w:rPr>
          <w:bCs/>
          <w:sz w:val="20"/>
          <w:szCs w:val="20"/>
          <w:lang w:eastAsia="ar-SA"/>
        </w:rPr>
        <w:t xml:space="preserve">z siedzibą w: Gdańsk 80-952, ul. Dębinki 7, działającym zgodnie z wpisem do KRS w Sądzie Rejonowym Gdańsk – Północ w Gdańsku Wydział VII Gospodarczy pod numerem KRS 0000122150, NIP 957-07-30-409, zwanym w dalszej treści umowy </w:t>
      </w:r>
      <w:r w:rsidR="00B1603B" w:rsidRPr="00842C37">
        <w:rPr>
          <w:b/>
          <w:i/>
          <w:iCs/>
          <w:sz w:val="20"/>
          <w:szCs w:val="20"/>
          <w:lang w:eastAsia="ar-SA"/>
        </w:rPr>
        <w:t>„ZAMAWIAJĄCYM”</w:t>
      </w:r>
      <w:r w:rsidR="00B1603B" w:rsidRPr="00842C37">
        <w:rPr>
          <w:bCs/>
          <w:sz w:val="20"/>
          <w:szCs w:val="20"/>
          <w:lang w:eastAsia="ar-SA"/>
        </w:rPr>
        <w:t>, reprezentowanym przez :</w:t>
      </w:r>
    </w:p>
    <w:p w14:paraId="444AC286" w14:textId="77777777" w:rsidR="00B1603B" w:rsidRPr="00842C37" w:rsidRDefault="00B1603B" w:rsidP="00B1603B">
      <w:pPr>
        <w:rPr>
          <w:rFonts w:ascii="Arial Narrow" w:hAnsi="Arial Narrow"/>
          <w:sz w:val="22"/>
        </w:rPr>
      </w:pPr>
    </w:p>
    <w:p w14:paraId="0315587D" w14:textId="77777777" w:rsidR="00B1603B" w:rsidRPr="00842C37" w:rsidRDefault="00B1603B" w:rsidP="00B1603B">
      <w:pPr>
        <w:rPr>
          <w:sz w:val="20"/>
        </w:rPr>
      </w:pPr>
      <w:r w:rsidRPr="00842C37">
        <w:rPr>
          <w:sz w:val="20"/>
        </w:rPr>
        <w:t xml:space="preserve">Jakub Kraszewski   </w:t>
      </w:r>
      <w:r>
        <w:rPr>
          <w:sz w:val="20"/>
        </w:rPr>
        <w:t xml:space="preserve">- </w:t>
      </w:r>
      <w:r w:rsidRPr="00842C37">
        <w:rPr>
          <w:sz w:val="20"/>
        </w:rPr>
        <w:t xml:space="preserve"> Dyrektor Naczelny UCK</w:t>
      </w:r>
    </w:p>
    <w:p w14:paraId="0D01DD9B" w14:textId="77777777" w:rsidR="00716BF2" w:rsidRDefault="00716BF2" w:rsidP="00716BF2">
      <w:pPr>
        <w:jc w:val="both"/>
        <w:rPr>
          <w:color w:val="000000"/>
          <w:sz w:val="20"/>
          <w:szCs w:val="20"/>
        </w:rPr>
      </w:pPr>
    </w:p>
    <w:p w14:paraId="1B9F37D6" w14:textId="77777777" w:rsidR="00716BF2" w:rsidRDefault="00716BF2" w:rsidP="00716BF2">
      <w:pPr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a</w:t>
      </w:r>
    </w:p>
    <w:p w14:paraId="462DDB42" w14:textId="77777777" w:rsidR="00716BF2" w:rsidRDefault="00716BF2" w:rsidP="00716BF2">
      <w:pPr>
        <w:keepLines/>
        <w:tabs>
          <w:tab w:val="left" w:pos="720"/>
        </w:tabs>
        <w:rPr>
          <w:color w:val="000000"/>
          <w:sz w:val="20"/>
          <w:szCs w:val="20"/>
        </w:rPr>
      </w:pPr>
    </w:p>
    <w:p w14:paraId="759CD996" w14:textId="196DF974" w:rsidR="00F179AD" w:rsidRPr="00DE603B" w:rsidRDefault="00F00BE7" w:rsidP="00F179AD">
      <w:pPr>
        <w:suppressAutoHyphens/>
        <w:spacing w:line="160" w:lineRule="atLeast"/>
        <w:jc w:val="both"/>
        <w:rPr>
          <w:i/>
          <w:sz w:val="20"/>
          <w:szCs w:val="20"/>
          <w:lang w:eastAsia="ar-SA"/>
        </w:rPr>
      </w:pPr>
      <w:r>
        <w:rPr>
          <w:b/>
          <w:bCs/>
          <w:i/>
          <w:sz w:val="20"/>
          <w:szCs w:val="20"/>
          <w:lang w:eastAsia="ar-SA"/>
        </w:rPr>
        <w:t>………………………………</w:t>
      </w:r>
      <w:r w:rsidR="00F179AD" w:rsidRPr="00DE603B">
        <w:rPr>
          <w:b/>
          <w:bCs/>
          <w:i/>
          <w:sz w:val="20"/>
          <w:szCs w:val="20"/>
          <w:lang w:eastAsia="ar-SA"/>
        </w:rPr>
        <w:t xml:space="preserve"> </w:t>
      </w:r>
      <w:r w:rsidR="00F179AD">
        <w:rPr>
          <w:sz w:val="20"/>
          <w:szCs w:val="20"/>
          <w:lang w:eastAsia="ar-SA"/>
        </w:rPr>
        <w:t>z s</w:t>
      </w:r>
      <w:r w:rsidR="00F179AD" w:rsidRPr="00842C37">
        <w:rPr>
          <w:sz w:val="20"/>
          <w:szCs w:val="20"/>
          <w:lang w:eastAsia="ar-SA"/>
        </w:rPr>
        <w:t>iedzibą</w:t>
      </w:r>
      <w:r w:rsidR="00F179AD">
        <w:rPr>
          <w:sz w:val="20"/>
          <w:szCs w:val="20"/>
          <w:lang w:eastAsia="ar-SA"/>
        </w:rPr>
        <w:t xml:space="preserve">: </w:t>
      </w:r>
      <w:r>
        <w:rPr>
          <w:sz w:val="20"/>
          <w:szCs w:val="20"/>
          <w:lang w:eastAsia="ar-SA"/>
        </w:rPr>
        <w:t>…………………………..</w:t>
      </w:r>
      <w:r w:rsidR="00F179AD">
        <w:rPr>
          <w:sz w:val="20"/>
          <w:szCs w:val="20"/>
          <w:lang w:eastAsia="ar-SA"/>
        </w:rPr>
        <w:t xml:space="preserve">, </w:t>
      </w:r>
      <w:r w:rsidR="00F179AD" w:rsidRPr="00842C37">
        <w:rPr>
          <w:sz w:val="20"/>
        </w:rPr>
        <w:t>działającą zgodnie z wpisem do</w:t>
      </w:r>
      <w:r w:rsidR="00F179AD">
        <w:rPr>
          <w:sz w:val="20"/>
        </w:rPr>
        <w:t xml:space="preserve"> Krajowego Rejestru Sądowego </w:t>
      </w:r>
      <w:r w:rsidR="00F179AD" w:rsidRPr="00842C37">
        <w:rPr>
          <w:sz w:val="20"/>
        </w:rPr>
        <w:t xml:space="preserve">pod numerem </w:t>
      </w:r>
      <w:r w:rsidR="00F179AD">
        <w:rPr>
          <w:sz w:val="20"/>
        </w:rPr>
        <w:t xml:space="preserve">KRS </w:t>
      </w:r>
      <w:r>
        <w:rPr>
          <w:sz w:val="20"/>
        </w:rPr>
        <w:t>………………………</w:t>
      </w:r>
      <w:r w:rsidR="00F179AD">
        <w:rPr>
          <w:sz w:val="20"/>
        </w:rPr>
        <w:t>,</w:t>
      </w:r>
      <w:r w:rsidR="00F179AD" w:rsidRPr="00DE603B">
        <w:rPr>
          <w:sz w:val="20"/>
        </w:rPr>
        <w:t xml:space="preserve"> </w:t>
      </w:r>
      <w:r w:rsidR="00F179AD" w:rsidRPr="00842C37">
        <w:rPr>
          <w:sz w:val="20"/>
        </w:rPr>
        <w:t xml:space="preserve">NIP </w:t>
      </w:r>
      <w:r>
        <w:rPr>
          <w:sz w:val="20"/>
        </w:rPr>
        <w:t>………………………</w:t>
      </w:r>
      <w:r w:rsidR="00F179AD">
        <w:rPr>
          <w:sz w:val="20"/>
        </w:rPr>
        <w:t>,</w:t>
      </w:r>
      <w:r w:rsidR="00F179AD" w:rsidRPr="00842C37">
        <w:rPr>
          <w:sz w:val="20"/>
        </w:rPr>
        <w:t xml:space="preserve"> zwaną w dalszej treści umowy </w:t>
      </w:r>
      <w:r w:rsidR="00F179AD" w:rsidRPr="00842C37">
        <w:rPr>
          <w:b/>
          <w:bCs/>
          <w:i/>
          <w:iCs/>
          <w:sz w:val="20"/>
        </w:rPr>
        <w:t>„WYKONAWCĄ”</w:t>
      </w:r>
      <w:r w:rsidR="00F179AD" w:rsidRPr="00842C37">
        <w:rPr>
          <w:sz w:val="20"/>
        </w:rPr>
        <w:t xml:space="preserve"> dostawy, reprezentowaną przez:</w:t>
      </w:r>
    </w:p>
    <w:p w14:paraId="1D5454A4" w14:textId="77777777" w:rsidR="00F179AD" w:rsidRPr="00842C37" w:rsidRDefault="00F179AD" w:rsidP="00F179AD">
      <w:pPr>
        <w:rPr>
          <w:sz w:val="20"/>
        </w:rPr>
      </w:pPr>
    </w:p>
    <w:p w14:paraId="473FE8E0" w14:textId="77777777" w:rsidR="00F179AD" w:rsidRDefault="00F179AD" w:rsidP="00F179AD">
      <w:pPr>
        <w:numPr>
          <w:ilvl w:val="0"/>
          <w:numId w:val="5"/>
        </w:numPr>
        <w:tabs>
          <w:tab w:val="num" w:pos="360"/>
        </w:tabs>
        <w:suppressAutoHyphens/>
        <w:ind w:left="360"/>
        <w:jc w:val="both"/>
        <w:rPr>
          <w:sz w:val="20"/>
        </w:rPr>
      </w:pPr>
      <w:r w:rsidRPr="00842C37">
        <w:rPr>
          <w:sz w:val="20"/>
        </w:rPr>
        <w:t>.................................................. - ...............................................</w:t>
      </w:r>
    </w:p>
    <w:p w14:paraId="79D5B648" w14:textId="77777777" w:rsidR="00F179AD" w:rsidRPr="00842C37" w:rsidRDefault="00F179AD" w:rsidP="00F179AD">
      <w:pPr>
        <w:numPr>
          <w:ilvl w:val="0"/>
          <w:numId w:val="5"/>
        </w:numPr>
        <w:tabs>
          <w:tab w:val="num" w:pos="360"/>
        </w:tabs>
        <w:suppressAutoHyphens/>
        <w:ind w:left="360"/>
        <w:jc w:val="both"/>
        <w:rPr>
          <w:sz w:val="20"/>
        </w:rPr>
      </w:pPr>
    </w:p>
    <w:p w14:paraId="16BEF15A" w14:textId="77777777" w:rsidR="00F179AD" w:rsidRPr="00842C37" w:rsidRDefault="00F179AD" w:rsidP="00F179AD">
      <w:pPr>
        <w:numPr>
          <w:ilvl w:val="0"/>
          <w:numId w:val="5"/>
        </w:numPr>
        <w:tabs>
          <w:tab w:val="num" w:pos="360"/>
        </w:tabs>
        <w:suppressAutoHyphens/>
        <w:ind w:left="360"/>
        <w:jc w:val="both"/>
        <w:rPr>
          <w:sz w:val="20"/>
        </w:rPr>
      </w:pPr>
      <w:r w:rsidRPr="00842C37">
        <w:rPr>
          <w:sz w:val="20"/>
        </w:rPr>
        <w:t>.................................................. - ...............................................</w:t>
      </w:r>
    </w:p>
    <w:p w14:paraId="162D0A23" w14:textId="77777777" w:rsidR="00716BF2" w:rsidRDefault="00716BF2" w:rsidP="00716BF2">
      <w:pPr>
        <w:jc w:val="both"/>
        <w:rPr>
          <w:color w:val="000000"/>
          <w:sz w:val="20"/>
          <w:szCs w:val="20"/>
        </w:rPr>
      </w:pPr>
    </w:p>
    <w:p w14:paraId="58EA9430" w14:textId="77777777" w:rsidR="00716BF2" w:rsidRDefault="00716BF2" w:rsidP="00716BF2">
      <w:pPr>
        <w:pStyle w:val="Tekstpodstawowy"/>
        <w:overflowPunct/>
        <w:spacing w:after="0" w:line="252" w:lineRule="exact"/>
        <w:ind w:right="3515"/>
        <w:rPr>
          <w:rFonts w:ascii="Tahoma" w:hAnsi="Tahoma"/>
          <w:b/>
          <w:bCs/>
          <w:i/>
          <w:iCs/>
          <w:color w:val="000000"/>
          <w:sz w:val="20"/>
          <w:szCs w:val="20"/>
        </w:rPr>
      </w:pPr>
      <w:r>
        <w:rPr>
          <w:rFonts w:ascii="Tahoma" w:hAnsi="Tahoma"/>
          <w:color w:val="000000"/>
          <w:sz w:val="20"/>
          <w:szCs w:val="20"/>
        </w:rPr>
        <w:t xml:space="preserve">zwanymi dalej łącznie </w:t>
      </w:r>
      <w:r>
        <w:rPr>
          <w:rFonts w:ascii="Tahoma" w:hAnsi="Tahoma"/>
          <w:b/>
          <w:bCs/>
          <w:i/>
          <w:iCs/>
          <w:color w:val="000000"/>
          <w:sz w:val="20"/>
          <w:szCs w:val="20"/>
        </w:rPr>
        <w:t>„STRONAMI”.</w:t>
      </w:r>
    </w:p>
    <w:p w14:paraId="3A43ED79" w14:textId="77777777" w:rsidR="00716BF2" w:rsidRDefault="00716BF2" w:rsidP="00716BF2">
      <w:pPr>
        <w:keepLines/>
        <w:jc w:val="center"/>
        <w:rPr>
          <w:b/>
          <w:bCs/>
          <w:i/>
          <w:color w:val="000000"/>
          <w:sz w:val="20"/>
          <w:szCs w:val="20"/>
        </w:rPr>
      </w:pPr>
    </w:p>
    <w:p w14:paraId="5AFA1458" w14:textId="77777777" w:rsidR="00716BF2" w:rsidRPr="00D671B4" w:rsidRDefault="00716BF2" w:rsidP="00716BF2">
      <w:pPr>
        <w:keepLines/>
        <w:jc w:val="center"/>
        <w:rPr>
          <w:b/>
          <w:bCs/>
          <w:i/>
          <w:color w:val="000000"/>
          <w:sz w:val="20"/>
          <w:szCs w:val="20"/>
        </w:rPr>
      </w:pPr>
      <w:r w:rsidRPr="00D671B4">
        <w:rPr>
          <w:b/>
          <w:bCs/>
          <w:i/>
          <w:color w:val="000000"/>
          <w:sz w:val="20"/>
          <w:szCs w:val="20"/>
        </w:rPr>
        <w:t>§ 1</w:t>
      </w:r>
    </w:p>
    <w:p w14:paraId="501701B3" w14:textId="601E02D0" w:rsidR="00716BF2" w:rsidRPr="008102F1" w:rsidRDefault="00716BF2" w:rsidP="008102F1">
      <w:pPr>
        <w:keepLines/>
        <w:numPr>
          <w:ilvl w:val="0"/>
          <w:numId w:val="25"/>
        </w:numPr>
        <w:suppressAutoHyphens/>
        <w:overflowPunct w:val="0"/>
        <w:jc w:val="both"/>
        <w:rPr>
          <w:rFonts w:eastAsia="Arial Unicode MS"/>
          <w:b/>
          <w:bCs/>
          <w:color w:val="000000"/>
          <w:spacing w:val="-4"/>
          <w:sz w:val="20"/>
          <w:szCs w:val="20"/>
          <w:lang w:eastAsia="ar-SA"/>
        </w:rPr>
      </w:pPr>
      <w:r>
        <w:rPr>
          <w:color w:val="000000"/>
          <w:sz w:val="20"/>
          <w:szCs w:val="20"/>
        </w:rPr>
        <w:t xml:space="preserve">Przedmiotem niniejszej umowy jest </w:t>
      </w:r>
      <w:r>
        <w:rPr>
          <w:rStyle w:val="Uwydatnienie"/>
          <w:b/>
          <w:bCs/>
          <w:i w:val="0"/>
          <w:iCs w:val="0"/>
          <w:color w:val="000000"/>
          <w:spacing w:val="-4"/>
          <w:sz w:val="20"/>
          <w:szCs w:val="20"/>
          <w:lang w:eastAsia="ar-SA"/>
        </w:rPr>
        <w:t xml:space="preserve">sukcesywna </w:t>
      </w:r>
      <w:r>
        <w:rPr>
          <w:rStyle w:val="Uwydatnienie"/>
          <w:rFonts w:eastAsia="Arial Unicode MS"/>
          <w:b/>
          <w:bCs/>
          <w:i w:val="0"/>
          <w:iCs w:val="0"/>
          <w:color w:val="000000"/>
          <w:spacing w:val="-4"/>
          <w:sz w:val="20"/>
          <w:szCs w:val="20"/>
          <w:lang w:eastAsia="ar-SA"/>
        </w:rPr>
        <w:t xml:space="preserve">dostawa </w:t>
      </w:r>
      <w:r w:rsidR="008102F1" w:rsidRPr="008102F1">
        <w:rPr>
          <w:rStyle w:val="Uwydatnienie"/>
          <w:rFonts w:eastAsia="Arial Unicode MS"/>
          <w:b/>
          <w:bCs/>
          <w:i w:val="0"/>
          <w:iCs w:val="0"/>
          <w:color w:val="000000"/>
          <w:spacing w:val="-4"/>
          <w:sz w:val="20"/>
          <w:szCs w:val="20"/>
          <w:lang w:eastAsia="ar-SA"/>
        </w:rPr>
        <w:t>zestawów do znakowania Ga-68 z generatora Ge-</w:t>
      </w:r>
      <w:r w:rsidR="008102F1">
        <w:rPr>
          <w:rStyle w:val="Uwydatnienie"/>
          <w:rFonts w:eastAsia="Arial Unicode MS"/>
          <w:b/>
          <w:bCs/>
          <w:i w:val="0"/>
          <w:iCs w:val="0"/>
          <w:color w:val="000000"/>
          <w:spacing w:val="-4"/>
          <w:sz w:val="20"/>
          <w:szCs w:val="20"/>
          <w:lang w:eastAsia="ar-SA"/>
        </w:rPr>
        <w:t>68/Ga-68</w:t>
      </w:r>
      <w:r w:rsidRPr="008102F1">
        <w:rPr>
          <w:rStyle w:val="Domylnaczcionkaakapitu1"/>
          <w:b/>
          <w:bCs/>
          <w:color w:val="000000"/>
          <w:spacing w:val="-4"/>
          <w:sz w:val="20"/>
          <w:szCs w:val="20"/>
          <w:lang w:eastAsia="ar-SA"/>
        </w:rPr>
        <w:t xml:space="preserve">, </w:t>
      </w:r>
      <w:r w:rsidRPr="008102F1">
        <w:rPr>
          <w:color w:val="000000"/>
          <w:sz w:val="20"/>
          <w:szCs w:val="20"/>
        </w:rPr>
        <w:t>w asortymencie, ilości oraz wymaganiach i cenie określonych szczegółowo w załączniku nr 1 do niniejszej umowy, tj. w Formularzu asortymentowo-cenowym.</w:t>
      </w:r>
    </w:p>
    <w:p w14:paraId="1DA9225F" w14:textId="77777777" w:rsidR="00716BF2" w:rsidRDefault="00716BF2" w:rsidP="00716BF2">
      <w:pPr>
        <w:numPr>
          <w:ilvl w:val="0"/>
          <w:numId w:val="25"/>
        </w:numPr>
        <w:tabs>
          <w:tab w:val="clear" w:pos="360"/>
          <w:tab w:val="left" w:pos="343"/>
        </w:tabs>
        <w:suppressAutoHyphens/>
        <w:overflowPunct w:val="0"/>
        <w:ind w:left="340" w:hanging="340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Ilość określona w załączniku do niniejszej umowy stanowi wielkość szacunkową i może ulec zmniejszeniu w zależności od potrzeb Zamawiającego, jednak nie więcej niż o 70% wartości określonej w §5 ust. 1.</w:t>
      </w:r>
    </w:p>
    <w:p w14:paraId="7C985107" w14:textId="24772D59" w:rsidR="00716BF2" w:rsidRDefault="00716BF2" w:rsidP="00716BF2">
      <w:pPr>
        <w:numPr>
          <w:ilvl w:val="0"/>
          <w:numId w:val="25"/>
        </w:numPr>
        <w:tabs>
          <w:tab w:val="clear" w:pos="360"/>
          <w:tab w:val="left" w:pos="343"/>
        </w:tabs>
        <w:suppressAutoHyphens/>
        <w:overflowPunct w:val="0"/>
        <w:ind w:left="340" w:hanging="340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Umowa obowiązywać będzie w okresie </w:t>
      </w:r>
      <w:r w:rsidR="00422F70">
        <w:rPr>
          <w:rFonts w:eastAsia="Arial Unicode MS"/>
          <w:iCs/>
          <w:color w:val="000000"/>
          <w:sz w:val="20"/>
          <w:szCs w:val="20"/>
          <w:lang w:eastAsia="ar-SA"/>
        </w:rPr>
        <w:t>24</w:t>
      </w:r>
      <w:r>
        <w:rPr>
          <w:rFonts w:eastAsia="Arial Unicode MS"/>
          <w:iCs/>
          <w:color w:val="000000"/>
          <w:sz w:val="20"/>
          <w:szCs w:val="20"/>
          <w:lang w:eastAsia="ar-SA"/>
        </w:rPr>
        <w:t xml:space="preserve"> </w:t>
      </w:r>
      <w:r>
        <w:rPr>
          <w:iCs/>
          <w:color w:val="000000"/>
          <w:sz w:val="20"/>
          <w:szCs w:val="20"/>
        </w:rPr>
        <w:t>miesięcy</w:t>
      </w:r>
      <w:r>
        <w:rPr>
          <w:color w:val="000000"/>
          <w:sz w:val="20"/>
          <w:szCs w:val="20"/>
        </w:rPr>
        <w:t xml:space="preserve"> od dnia jej podpisania. </w:t>
      </w:r>
    </w:p>
    <w:p w14:paraId="7A69746C" w14:textId="77777777" w:rsidR="00716BF2" w:rsidRDefault="00716BF2" w:rsidP="00716BF2">
      <w:pPr>
        <w:keepLines/>
        <w:tabs>
          <w:tab w:val="left" w:pos="343"/>
        </w:tabs>
        <w:ind w:left="340" w:hanging="340"/>
        <w:jc w:val="both"/>
        <w:rPr>
          <w:color w:val="000000"/>
          <w:sz w:val="20"/>
          <w:szCs w:val="20"/>
        </w:rPr>
      </w:pPr>
    </w:p>
    <w:p w14:paraId="3AA44F3E" w14:textId="77777777" w:rsidR="00716BF2" w:rsidRPr="00D671B4" w:rsidRDefault="00716BF2" w:rsidP="00716BF2">
      <w:pPr>
        <w:jc w:val="center"/>
        <w:rPr>
          <w:b/>
          <w:bCs/>
          <w:i/>
          <w:color w:val="000000"/>
          <w:sz w:val="20"/>
          <w:szCs w:val="20"/>
        </w:rPr>
      </w:pPr>
      <w:r w:rsidRPr="00D671B4">
        <w:rPr>
          <w:b/>
          <w:bCs/>
          <w:i/>
          <w:color w:val="000000"/>
          <w:sz w:val="20"/>
          <w:szCs w:val="20"/>
        </w:rPr>
        <w:t>§ 2</w:t>
      </w:r>
    </w:p>
    <w:p w14:paraId="40F339E2" w14:textId="57DFC6F1" w:rsidR="00B1603B" w:rsidRPr="008102F1" w:rsidRDefault="00716BF2" w:rsidP="008102F1">
      <w:pPr>
        <w:keepLines/>
        <w:numPr>
          <w:ilvl w:val="0"/>
          <w:numId w:val="37"/>
        </w:numPr>
        <w:tabs>
          <w:tab w:val="clear" w:pos="360"/>
          <w:tab w:val="left" w:pos="322"/>
          <w:tab w:val="num" w:pos="720"/>
        </w:tabs>
        <w:suppressAutoHyphens/>
        <w:overflowPunct w:val="0"/>
        <w:spacing w:after="18"/>
        <w:ind w:left="333" w:hanging="333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Dostawy następować będą sukcesywnie, w ilości i asortymencie, zgodnie z zamówieniami częściowymi Zamawiającego, w terminie do 30 dni od dnia złożenia zamówienia. </w:t>
      </w:r>
    </w:p>
    <w:p w14:paraId="17773B54" w14:textId="1C868EEA" w:rsidR="00716BF2" w:rsidRDefault="00716BF2" w:rsidP="00716BF2">
      <w:pPr>
        <w:numPr>
          <w:ilvl w:val="0"/>
          <w:numId w:val="37"/>
        </w:numPr>
        <w:tabs>
          <w:tab w:val="clear" w:pos="360"/>
          <w:tab w:val="left" w:pos="322"/>
          <w:tab w:val="num" w:pos="720"/>
        </w:tabs>
        <w:suppressAutoHyphens/>
        <w:overflowPunct w:val="0"/>
        <w:spacing w:after="18"/>
        <w:ind w:left="333" w:hanging="333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Zamówienia będą </w:t>
      </w:r>
      <w:r w:rsidRPr="00442DF0">
        <w:rPr>
          <w:color w:val="000000"/>
          <w:sz w:val="20"/>
          <w:szCs w:val="20"/>
        </w:rPr>
        <w:t>składane drogą mailową na adres: …………</w:t>
      </w:r>
      <w:r w:rsidR="00B1603B">
        <w:rPr>
          <w:color w:val="000000"/>
          <w:sz w:val="20"/>
          <w:szCs w:val="20"/>
        </w:rPr>
        <w:t>…………………………………</w:t>
      </w:r>
      <w:r w:rsidRPr="00442DF0">
        <w:rPr>
          <w:color w:val="000000"/>
          <w:sz w:val="20"/>
          <w:szCs w:val="20"/>
        </w:rPr>
        <w:t xml:space="preserve">…………….. przez osobę wyznaczoną przez Zamawiającego – Kierownika </w:t>
      </w:r>
      <w:r w:rsidRPr="00442DF0">
        <w:rPr>
          <w:color w:val="000000"/>
          <w:sz w:val="20"/>
          <w:szCs w:val="20"/>
          <w:lang w:eastAsia="ar-SA"/>
        </w:rPr>
        <w:t>Zakładu Medycyny Nuklearnej</w:t>
      </w:r>
      <w:r w:rsidRPr="00442DF0">
        <w:rPr>
          <w:color w:val="000000"/>
          <w:sz w:val="20"/>
          <w:szCs w:val="20"/>
        </w:rPr>
        <w:t>. Wykonawca zobowiązany jest potwierdzić otrzymanie zamówienia w dniu, w którym zostało ono wysłane</w:t>
      </w:r>
      <w:r>
        <w:rPr>
          <w:color w:val="000000"/>
          <w:sz w:val="20"/>
          <w:szCs w:val="20"/>
        </w:rPr>
        <w:t xml:space="preserve"> przez Zamawiającego.</w:t>
      </w:r>
    </w:p>
    <w:p w14:paraId="542BB0AC" w14:textId="2A31080F" w:rsidR="00716BF2" w:rsidRDefault="00215843" w:rsidP="004668C2">
      <w:pPr>
        <w:numPr>
          <w:ilvl w:val="0"/>
          <w:numId w:val="37"/>
        </w:numPr>
        <w:tabs>
          <w:tab w:val="left" w:pos="322"/>
        </w:tabs>
        <w:suppressAutoHyphens/>
        <w:overflowPunct w:val="0"/>
        <w:spacing w:after="18"/>
        <w:jc w:val="both"/>
        <w:rPr>
          <w:color w:val="000000"/>
          <w:sz w:val="20"/>
          <w:szCs w:val="20"/>
        </w:rPr>
      </w:pPr>
      <w:r w:rsidRPr="00F92826">
        <w:rPr>
          <w:bCs/>
          <w:sz w:val="20"/>
          <w:szCs w:val="20"/>
        </w:rPr>
        <w:t xml:space="preserve">Dostawy </w:t>
      </w:r>
      <w:r w:rsidRPr="00F92826">
        <w:rPr>
          <w:sz w:val="20"/>
          <w:szCs w:val="20"/>
          <w:lang w:eastAsia="ar-SA"/>
        </w:rPr>
        <w:t>asortymentu</w:t>
      </w:r>
      <w:r w:rsidRPr="00F92826">
        <w:rPr>
          <w:bCs/>
          <w:sz w:val="20"/>
          <w:szCs w:val="20"/>
        </w:rPr>
        <w:t xml:space="preserve"> realizowane będą na podstawie zamówień częściowych. Maksymalny termin dostawy wynosi 30 dni roboczych od dnia złożenia zamówienia. Zamawiany asortyment Wykonawca zobowiązany będzie dostarczyć na własny koszt do </w:t>
      </w:r>
      <w:r w:rsidRPr="003334B6">
        <w:rPr>
          <w:bCs/>
          <w:sz w:val="20"/>
          <w:szCs w:val="20"/>
        </w:rPr>
        <w:t>Apteki Szpitalnej UCK</w:t>
      </w:r>
      <w:r w:rsidRPr="00F92826">
        <w:rPr>
          <w:bCs/>
          <w:sz w:val="20"/>
          <w:szCs w:val="20"/>
        </w:rPr>
        <w:t xml:space="preserve"> w Gdańsku pod adresem ul. Mariana Smoluchowskiego 17, 80-214 Gdańsk</w:t>
      </w:r>
      <w:r w:rsidR="00716BF2">
        <w:rPr>
          <w:color w:val="000000"/>
          <w:sz w:val="20"/>
          <w:szCs w:val="20"/>
        </w:rPr>
        <w:t xml:space="preserve">. </w:t>
      </w:r>
    </w:p>
    <w:p w14:paraId="2B25A84D" w14:textId="77777777" w:rsidR="00716BF2" w:rsidRDefault="00716BF2" w:rsidP="00716BF2">
      <w:pPr>
        <w:numPr>
          <w:ilvl w:val="0"/>
          <w:numId w:val="37"/>
        </w:numPr>
        <w:tabs>
          <w:tab w:val="clear" w:pos="360"/>
          <w:tab w:val="left" w:pos="322"/>
          <w:tab w:val="num" w:pos="720"/>
        </w:tabs>
        <w:suppressAutoHyphens/>
        <w:overflowPunct w:val="0"/>
        <w:spacing w:after="18"/>
        <w:ind w:left="333" w:hanging="333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Odpowiedzialność za dostarczenie przedmiotu zamówienia w terminie i w miejsce wskazane przez Zamawiającego ponosi Wykonawca. Wykonawca w okresie realizacji umowy ponosi również odpowiedzialność za wszelkie szkody spowodowane działaniem własnym, osób zatrudnionych                  i współpracujących oraz osób trzecich związanych z dostawą przedmiotu umowy. </w:t>
      </w:r>
    </w:p>
    <w:p w14:paraId="5EB66870" w14:textId="52630668" w:rsidR="00716BF2" w:rsidRPr="003334B6" w:rsidRDefault="00716BF2" w:rsidP="00716BF2">
      <w:pPr>
        <w:numPr>
          <w:ilvl w:val="0"/>
          <w:numId w:val="37"/>
        </w:numPr>
        <w:tabs>
          <w:tab w:val="clear" w:pos="360"/>
          <w:tab w:val="left" w:pos="322"/>
          <w:tab w:val="num" w:pos="720"/>
        </w:tabs>
        <w:suppressAutoHyphens/>
        <w:overflowPunct w:val="0"/>
        <w:spacing w:after="18"/>
        <w:ind w:left="333" w:hanging="333"/>
        <w:jc w:val="both"/>
        <w:rPr>
          <w:color w:val="000000" w:themeColor="text1"/>
          <w:sz w:val="20"/>
          <w:szCs w:val="20"/>
        </w:rPr>
      </w:pPr>
      <w:r w:rsidRPr="003334B6">
        <w:rPr>
          <w:color w:val="000000" w:themeColor="text1"/>
          <w:sz w:val="20"/>
          <w:szCs w:val="20"/>
        </w:rPr>
        <w:t xml:space="preserve">Wykonawca zobowiązuje się do zapewnienia transportu przedmiotu zamówienia w sposób zgodny                    z przepisami ustawy </w:t>
      </w:r>
      <w:r w:rsidR="003334B6" w:rsidRPr="003334B6">
        <w:rPr>
          <w:color w:val="000000" w:themeColor="text1"/>
          <w:sz w:val="20"/>
          <w:szCs w:val="20"/>
        </w:rPr>
        <w:t xml:space="preserve">z dnia 6 września 2001 r. - </w:t>
      </w:r>
      <w:r w:rsidRPr="003334B6">
        <w:rPr>
          <w:color w:val="000000" w:themeColor="text1"/>
          <w:sz w:val="20"/>
          <w:szCs w:val="20"/>
        </w:rPr>
        <w:t xml:space="preserve">Prawo </w:t>
      </w:r>
      <w:r w:rsidR="00FE5CCA" w:rsidRPr="003334B6">
        <w:rPr>
          <w:color w:val="000000" w:themeColor="text1"/>
          <w:sz w:val="20"/>
          <w:szCs w:val="20"/>
        </w:rPr>
        <w:t>Farmaceutyczne</w:t>
      </w:r>
      <w:r w:rsidR="003334B6" w:rsidRPr="003334B6">
        <w:rPr>
          <w:color w:val="000000" w:themeColor="text1"/>
          <w:sz w:val="20"/>
          <w:szCs w:val="20"/>
        </w:rPr>
        <w:t xml:space="preserve"> (t.j. Dz. U. z 2025 r., poz. 750 ze zm.). </w:t>
      </w:r>
    </w:p>
    <w:p w14:paraId="7760F4AF" w14:textId="77777777" w:rsidR="00215843" w:rsidRDefault="00215843" w:rsidP="00215843">
      <w:pPr>
        <w:tabs>
          <w:tab w:val="left" w:pos="322"/>
        </w:tabs>
        <w:suppressAutoHyphens/>
        <w:overflowPunct w:val="0"/>
        <w:spacing w:after="18"/>
        <w:ind w:left="333"/>
        <w:jc w:val="both"/>
        <w:rPr>
          <w:color w:val="000000"/>
          <w:sz w:val="20"/>
          <w:szCs w:val="20"/>
        </w:rPr>
      </w:pPr>
    </w:p>
    <w:p w14:paraId="0120EE12" w14:textId="77777777" w:rsidR="00B1603B" w:rsidRDefault="00716BF2" w:rsidP="00716BF2">
      <w:pPr>
        <w:numPr>
          <w:ilvl w:val="0"/>
          <w:numId w:val="37"/>
        </w:numPr>
        <w:tabs>
          <w:tab w:val="clear" w:pos="360"/>
          <w:tab w:val="left" w:pos="322"/>
          <w:tab w:val="num" w:pos="720"/>
        </w:tabs>
        <w:suppressAutoHyphens/>
        <w:overflowPunct w:val="0"/>
        <w:spacing w:after="18"/>
        <w:ind w:left="333" w:hanging="333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Osoba do kontaktu na etapie realizacji umowy po stronie Wykonawcy:......................................... </w:t>
      </w:r>
    </w:p>
    <w:p w14:paraId="7F5FBFD8" w14:textId="77777777" w:rsidR="00B1603B" w:rsidRDefault="00B1603B" w:rsidP="00B1603B">
      <w:pPr>
        <w:tabs>
          <w:tab w:val="left" w:pos="322"/>
        </w:tabs>
        <w:suppressAutoHyphens/>
        <w:overflowPunct w:val="0"/>
        <w:spacing w:after="18"/>
        <w:ind w:left="333"/>
        <w:jc w:val="both"/>
        <w:rPr>
          <w:color w:val="000000"/>
          <w:sz w:val="20"/>
          <w:szCs w:val="20"/>
        </w:rPr>
      </w:pPr>
    </w:p>
    <w:p w14:paraId="16D1820F" w14:textId="6759E980" w:rsidR="00716BF2" w:rsidRDefault="00716BF2" w:rsidP="00B1603B">
      <w:pPr>
        <w:tabs>
          <w:tab w:val="left" w:pos="322"/>
        </w:tabs>
        <w:suppressAutoHyphens/>
        <w:overflowPunct w:val="0"/>
        <w:spacing w:after="18"/>
        <w:ind w:left="333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nr tel. ………….............…………</w:t>
      </w:r>
    </w:p>
    <w:p w14:paraId="697DD889" w14:textId="77777777" w:rsidR="00B1603B" w:rsidRDefault="00B1603B" w:rsidP="00716BF2">
      <w:pPr>
        <w:tabs>
          <w:tab w:val="left" w:pos="322"/>
        </w:tabs>
        <w:spacing w:after="18"/>
        <w:ind w:left="333" w:hanging="333"/>
        <w:jc w:val="both"/>
        <w:rPr>
          <w:color w:val="000000"/>
          <w:sz w:val="20"/>
          <w:szCs w:val="20"/>
        </w:rPr>
      </w:pPr>
    </w:p>
    <w:p w14:paraId="7E77261A" w14:textId="7A1A73FE" w:rsidR="00716BF2" w:rsidRDefault="00B1603B" w:rsidP="00716BF2">
      <w:pPr>
        <w:tabs>
          <w:tab w:val="left" w:pos="322"/>
        </w:tabs>
        <w:spacing w:after="18"/>
        <w:ind w:left="333" w:hanging="333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     </w:t>
      </w:r>
      <w:r w:rsidR="00716BF2">
        <w:rPr>
          <w:color w:val="000000"/>
          <w:sz w:val="20"/>
          <w:szCs w:val="20"/>
        </w:rPr>
        <w:t>Adres mailowy do kontaktu z firmą ……………………………………………….</w:t>
      </w:r>
    </w:p>
    <w:p w14:paraId="105D27FC" w14:textId="5D97CCC4" w:rsidR="00716BF2" w:rsidRPr="00D671B4" w:rsidRDefault="00716BF2" w:rsidP="00716BF2">
      <w:pPr>
        <w:keepLines/>
        <w:jc w:val="center"/>
        <w:rPr>
          <w:b/>
          <w:bCs/>
          <w:i/>
          <w:color w:val="000000"/>
          <w:sz w:val="20"/>
          <w:szCs w:val="20"/>
        </w:rPr>
      </w:pPr>
      <w:r w:rsidRPr="00D671B4">
        <w:rPr>
          <w:b/>
          <w:bCs/>
          <w:i/>
          <w:color w:val="000000"/>
          <w:sz w:val="20"/>
          <w:szCs w:val="20"/>
        </w:rPr>
        <w:lastRenderedPageBreak/>
        <w:t>§ 3</w:t>
      </w:r>
    </w:p>
    <w:p w14:paraId="31ED3280" w14:textId="77777777" w:rsidR="00716BF2" w:rsidRDefault="00716BF2" w:rsidP="00716BF2">
      <w:pPr>
        <w:keepLines/>
        <w:numPr>
          <w:ilvl w:val="0"/>
          <w:numId w:val="38"/>
        </w:numPr>
        <w:tabs>
          <w:tab w:val="left" w:pos="333"/>
        </w:tabs>
        <w:suppressAutoHyphens/>
        <w:overflowPunct w:val="0"/>
        <w:ind w:left="333" w:hanging="333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Wykonawca zobowiązuje się do dostarczenia towaru o wysokim standardzie jakościowym.</w:t>
      </w:r>
    </w:p>
    <w:p w14:paraId="73B72021" w14:textId="77777777" w:rsidR="00716BF2" w:rsidRDefault="00716BF2" w:rsidP="00716BF2">
      <w:pPr>
        <w:numPr>
          <w:ilvl w:val="0"/>
          <w:numId w:val="38"/>
        </w:numPr>
        <w:tabs>
          <w:tab w:val="left" w:pos="333"/>
        </w:tabs>
        <w:suppressAutoHyphens/>
        <w:overflowPunct w:val="0"/>
        <w:ind w:left="333" w:hanging="333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Na </w:t>
      </w:r>
      <w:r>
        <w:rPr>
          <w:color w:val="000000"/>
          <w:sz w:val="20"/>
          <w:szCs w:val="20"/>
          <w:lang w:eastAsia="ar-SA"/>
        </w:rPr>
        <w:t>każdej partii</w:t>
      </w:r>
      <w:r>
        <w:rPr>
          <w:color w:val="000000"/>
          <w:sz w:val="20"/>
          <w:szCs w:val="20"/>
        </w:rPr>
        <w:t xml:space="preserve"> towaru muszą znajdować się etykiety umożliwiające oznaczenie towaru co do tożsamości. </w:t>
      </w:r>
    </w:p>
    <w:p w14:paraId="535884B4" w14:textId="2966BA8E" w:rsidR="00716BF2" w:rsidRPr="002F347B" w:rsidRDefault="00716BF2" w:rsidP="00716BF2">
      <w:pPr>
        <w:numPr>
          <w:ilvl w:val="0"/>
          <w:numId w:val="38"/>
        </w:numPr>
        <w:tabs>
          <w:tab w:val="left" w:pos="333"/>
        </w:tabs>
        <w:suppressAutoHyphens/>
        <w:overflowPunct w:val="0"/>
        <w:ind w:left="333" w:hanging="333"/>
        <w:jc w:val="both"/>
        <w:rPr>
          <w:color w:val="000000" w:themeColor="text1"/>
          <w:sz w:val="20"/>
          <w:szCs w:val="20"/>
        </w:rPr>
      </w:pPr>
      <w:r w:rsidRPr="002F347B">
        <w:rPr>
          <w:color w:val="000000" w:themeColor="text1"/>
          <w:sz w:val="20"/>
          <w:szCs w:val="20"/>
        </w:rPr>
        <w:t xml:space="preserve">Strony umowy ustalają, że na opakowaniach </w:t>
      </w:r>
      <w:r w:rsidRPr="002F347B">
        <w:rPr>
          <w:color w:val="000000" w:themeColor="text1"/>
          <w:sz w:val="20"/>
          <w:szCs w:val="20"/>
          <w:lang w:eastAsia="ar-SA"/>
        </w:rPr>
        <w:t xml:space="preserve">zbiorczych produktów </w:t>
      </w:r>
      <w:r w:rsidRPr="002F347B">
        <w:rPr>
          <w:color w:val="000000" w:themeColor="text1"/>
          <w:sz w:val="20"/>
          <w:szCs w:val="20"/>
        </w:rPr>
        <w:t>będą znajdować się następujące informacje: nazwa producenta, adres siedziby, nazwa asortymentu, liczba sztuk znajdująca się w opakowaniu, kody zgodnie z informacjami zawartymi w katalogach Wykonawcy.</w:t>
      </w:r>
    </w:p>
    <w:p w14:paraId="05E7CAD4" w14:textId="77777777" w:rsidR="00716BF2" w:rsidRDefault="00716BF2" w:rsidP="00716BF2">
      <w:pPr>
        <w:numPr>
          <w:ilvl w:val="0"/>
          <w:numId w:val="38"/>
        </w:numPr>
        <w:tabs>
          <w:tab w:val="left" w:pos="333"/>
        </w:tabs>
        <w:suppressAutoHyphens/>
        <w:overflowPunct w:val="0"/>
        <w:ind w:left="333" w:hanging="333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Na żądanie Zamawiającego Wykonawca zobowiązuje się do dostarczenia dokumentów dopuszczających przedmiot zamówienia do użytku w placówkach ochrony zdrowia. Dokumenty,              o których mowa wyżej Wykonawca dostarczy w terminie 7 dni od otrzymania pisemnego wezwania od Zamawiającego. </w:t>
      </w:r>
    </w:p>
    <w:p w14:paraId="285CEDE6" w14:textId="77777777" w:rsidR="00716BF2" w:rsidRDefault="00716BF2" w:rsidP="00716BF2">
      <w:pPr>
        <w:numPr>
          <w:ilvl w:val="0"/>
          <w:numId w:val="38"/>
        </w:numPr>
        <w:tabs>
          <w:tab w:val="left" w:pos="333"/>
        </w:tabs>
        <w:suppressAutoHyphens/>
        <w:overflowPunct w:val="0"/>
        <w:ind w:left="333" w:hanging="333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Zamawiający ma prawo do złożenia reklamacji w przypadku ujawnienia przy odbiorze zamówionej częściowej partii towaru, braków ilościowych w poszczególnych opakowaniach, wad jakościowych dostarczonego towaru oraz towarów przeterminowanych, braku ważnych dokumentów o których mowa w ust. 1 pkt. 1 lub w przypadku uszkodzenia towaru stwierdzonego przy odbiorze. </w:t>
      </w:r>
    </w:p>
    <w:p w14:paraId="101F63F4" w14:textId="77777777" w:rsidR="00716BF2" w:rsidRDefault="00716BF2" w:rsidP="00716BF2">
      <w:pPr>
        <w:numPr>
          <w:ilvl w:val="0"/>
          <w:numId w:val="38"/>
        </w:numPr>
        <w:tabs>
          <w:tab w:val="left" w:pos="333"/>
        </w:tabs>
        <w:suppressAutoHyphens/>
        <w:overflowPunct w:val="0"/>
        <w:ind w:left="333" w:hanging="333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Zamawiający ma prawo do złożenia reklamacji w przypadku ujawnienia wad ukrytych towaru. Reklamacje winny być składane w terminie ważności towaru.</w:t>
      </w:r>
    </w:p>
    <w:p w14:paraId="1F4A417D" w14:textId="77777777" w:rsidR="00716BF2" w:rsidRDefault="00716BF2" w:rsidP="00716BF2">
      <w:pPr>
        <w:numPr>
          <w:ilvl w:val="0"/>
          <w:numId w:val="38"/>
        </w:numPr>
        <w:tabs>
          <w:tab w:val="left" w:pos="333"/>
        </w:tabs>
        <w:suppressAutoHyphens/>
        <w:overflowPunct w:val="0"/>
        <w:ind w:left="333" w:hanging="333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Reklamacja będzie składana </w:t>
      </w:r>
      <w:r>
        <w:rPr>
          <w:color w:val="000000"/>
          <w:sz w:val="20"/>
          <w:szCs w:val="20"/>
          <w:lang w:eastAsia="ar-SA"/>
        </w:rPr>
        <w:t>mailowo</w:t>
      </w:r>
      <w:r>
        <w:rPr>
          <w:color w:val="000000"/>
          <w:sz w:val="20"/>
          <w:szCs w:val="20"/>
        </w:rPr>
        <w:t xml:space="preserve"> przez Kierownika </w:t>
      </w:r>
      <w:r>
        <w:rPr>
          <w:color w:val="000000"/>
          <w:sz w:val="20"/>
          <w:szCs w:val="20"/>
          <w:lang w:eastAsia="ar-SA"/>
        </w:rPr>
        <w:t>Zakładu Medycyny Nuklearnej</w:t>
      </w:r>
      <w:r>
        <w:rPr>
          <w:color w:val="000000"/>
          <w:sz w:val="20"/>
          <w:szCs w:val="20"/>
        </w:rPr>
        <w:t xml:space="preserve"> lub osobę przez niego upoważnioną.</w:t>
      </w:r>
    </w:p>
    <w:p w14:paraId="7EBF1493" w14:textId="77777777" w:rsidR="00716BF2" w:rsidRDefault="00716BF2" w:rsidP="00716BF2">
      <w:pPr>
        <w:numPr>
          <w:ilvl w:val="0"/>
          <w:numId w:val="38"/>
        </w:numPr>
        <w:tabs>
          <w:tab w:val="left" w:pos="333"/>
        </w:tabs>
        <w:suppressAutoHyphens/>
        <w:overflowPunct w:val="0"/>
        <w:ind w:left="333" w:hanging="333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Towarem wadliwym jest towar niespełniający jakichkolwiek wymogów określonych w ust. 1, 2 i 3 oraz mający braki, wady i uszkodzenia, o których mowa w ust. 5 i 6.</w:t>
      </w:r>
    </w:p>
    <w:p w14:paraId="03854624" w14:textId="640A4DA3" w:rsidR="00716BF2" w:rsidRDefault="00215843" w:rsidP="00716BF2">
      <w:pPr>
        <w:numPr>
          <w:ilvl w:val="0"/>
          <w:numId w:val="38"/>
        </w:numPr>
        <w:tabs>
          <w:tab w:val="left" w:pos="333"/>
        </w:tabs>
        <w:suppressAutoHyphens/>
        <w:overflowPunct w:val="0"/>
        <w:ind w:left="333" w:hanging="333"/>
        <w:jc w:val="both"/>
        <w:rPr>
          <w:color w:val="000000"/>
          <w:sz w:val="20"/>
          <w:szCs w:val="20"/>
        </w:rPr>
      </w:pPr>
      <w:r w:rsidRPr="00F954C3">
        <w:rPr>
          <w:bCs/>
          <w:sz w:val="20"/>
          <w:szCs w:val="20"/>
        </w:rPr>
        <w:t>Wykonawca zobowiązuje się do odbioru towaru wadliwego na własny koszt i ryzyko w</w:t>
      </w:r>
      <w:r>
        <w:rPr>
          <w:bCs/>
          <w:sz w:val="20"/>
          <w:szCs w:val="20"/>
        </w:rPr>
        <w:t xml:space="preserve"> </w:t>
      </w:r>
      <w:r w:rsidRPr="00F954C3">
        <w:rPr>
          <w:bCs/>
          <w:sz w:val="20"/>
          <w:szCs w:val="20"/>
        </w:rPr>
        <w:t>ciągu 45 dni od otrzymania informacji o uzasadnionej reklamacji Zamawiającego. W czasie</w:t>
      </w:r>
      <w:r>
        <w:rPr>
          <w:bCs/>
          <w:sz w:val="20"/>
          <w:szCs w:val="20"/>
        </w:rPr>
        <w:t xml:space="preserve"> </w:t>
      </w:r>
      <w:r w:rsidRPr="00F954C3">
        <w:rPr>
          <w:bCs/>
          <w:sz w:val="20"/>
          <w:szCs w:val="20"/>
        </w:rPr>
        <w:t>rozpatrywania reklamacji, Zamawiający ma prawo składać nowe zamówienia częściowe.</w:t>
      </w:r>
      <w:r>
        <w:rPr>
          <w:bCs/>
          <w:sz w:val="20"/>
          <w:szCs w:val="20"/>
        </w:rPr>
        <w:t xml:space="preserve"> </w:t>
      </w:r>
      <w:r w:rsidRPr="00F954C3">
        <w:rPr>
          <w:bCs/>
          <w:sz w:val="20"/>
          <w:szCs w:val="20"/>
        </w:rPr>
        <w:t>Automatyczna wymiana towaru na nowy nie jest możliwa. W przypadku potrzeby</w:t>
      </w:r>
      <w:r>
        <w:rPr>
          <w:bCs/>
          <w:sz w:val="20"/>
          <w:szCs w:val="20"/>
        </w:rPr>
        <w:t xml:space="preserve"> </w:t>
      </w:r>
      <w:r w:rsidRPr="00F954C3">
        <w:rPr>
          <w:bCs/>
          <w:sz w:val="20"/>
          <w:szCs w:val="20"/>
        </w:rPr>
        <w:t>zamówienia nowego produktu, w zamian za produkt wadliwy, Zamawiający powinien złożyć</w:t>
      </w:r>
      <w:r>
        <w:rPr>
          <w:bCs/>
          <w:sz w:val="20"/>
          <w:szCs w:val="20"/>
        </w:rPr>
        <w:t xml:space="preserve"> </w:t>
      </w:r>
      <w:r w:rsidRPr="00F954C3">
        <w:rPr>
          <w:bCs/>
          <w:sz w:val="20"/>
          <w:szCs w:val="20"/>
        </w:rPr>
        <w:t>kolejne zamówienie z regularnym czasem i zasadami realizacji.</w:t>
      </w:r>
      <w:r w:rsidR="00716BF2">
        <w:rPr>
          <w:color w:val="000000"/>
          <w:sz w:val="20"/>
          <w:szCs w:val="20"/>
        </w:rPr>
        <w:t xml:space="preserve"> </w:t>
      </w:r>
      <w:bookmarkStart w:id="0" w:name="_GoBack"/>
      <w:bookmarkEnd w:id="0"/>
    </w:p>
    <w:p w14:paraId="2AE07493" w14:textId="77777777" w:rsidR="00716BF2" w:rsidRDefault="00716BF2" w:rsidP="00716BF2">
      <w:pPr>
        <w:numPr>
          <w:ilvl w:val="0"/>
          <w:numId w:val="38"/>
        </w:numPr>
        <w:tabs>
          <w:tab w:val="left" w:pos="333"/>
        </w:tabs>
        <w:suppressAutoHyphens/>
        <w:overflowPunct w:val="0"/>
        <w:ind w:left="333" w:hanging="333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W przypadku dostarczenia towarów niezamówionych przez Zamawiającego zostaną one zwrócone Wykonawcy na jego koszt. </w:t>
      </w:r>
    </w:p>
    <w:p w14:paraId="0B63C29C" w14:textId="55E4B59B" w:rsidR="00716BF2" w:rsidRPr="002F347B" w:rsidRDefault="00716BF2" w:rsidP="00716BF2">
      <w:pPr>
        <w:numPr>
          <w:ilvl w:val="0"/>
          <w:numId w:val="38"/>
        </w:numPr>
        <w:tabs>
          <w:tab w:val="left" w:pos="333"/>
        </w:tabs>
        <w:suppressAutoHyphens/>
        <w:overflowPunct w:val="0"/>
        <w:ind w:left="333" w:hanging="333"/>
        <w:jc w:val="both"/>
        <w:rPr>
          <w:color w:val="000000" w:themeColor="text1"/>
          <w:sz w:val="20"/>
          <w:szCs w:val="20"/>
        </w:rPr>
      </w:pPr>
      <w:r w:rsidRPr="002F347B">
        <w:rPr>
          <w:color w:val="000000" w:themeColor="text1"/>
          <w:sz w:val="20"/>
          <w:szCs w:val="20"/>
        </w:rPr>
        <w:t>Zamawiający oświadcza, że jest podmiotem uprawnionym do dystrybucji produktów leczniczych, posiada wymagane prawem dokumenty, potwierdzające jego prawo do występowania w obrocie produktami leczniczymi (zezwolenie na prowadzenie apteki szpitalnej lub, dla podmiotów wykonujących działalność leczniczą, numer księgi rejestrowej w rejestrach medycznych csioz). Zamawiający zobowiązuje się do niezwłocznego poinformowania o każdej zmianie statusu                        w rejestrach medycznych, wynikającego z cofnięcia lub wygaszenia zezwolenia lub zaprzestania wykonywania działalności leczniczej.</w:t>
      </w:r>
    </w:p>
    <w:p w14:paraId="0D2D9BCA" w14:textId="77777777" w:rsidR="00716BF2" w:rsidRDefault="00716BF2" w:rsidP="00716BF2">
      <w:pPr>
        <w:jc w:val="center"/>
        <w:rPr>
          <w:b/>
          <w:bCs/>
          <w:color w:val="000000"/>
          <w:sz w:val="20"/>
          <w:szCs w:val="20"/>
        </w:rPr>
      </w:pPr>
    </w:p>
    <w:p w14:paraId="29BE41F1" w14:textId="77777777" w:rsidR="00716BF2" w:rsidRPr="00D671B4" w:rsidRDefault="00716BF2" w:rsidP="00716BF2">
      <w:pPr>
        <w:jc w:val="center"/>
        <w:rPr>
          <w:b/>
          <w:bCs/>
          <w:i/>
          <w:color w:val="000000"/>
          <w:sz w:val="20"/>
          <w:szCs w:val="20"/>
        </w:rPr>
      </w:pPr>
      <w:r w:rsidRPr="00D671B4">
        <w:rPr>
          <w:b/>
          <w:bCs/>
          <w:i/>
          <w:color w:val="000000"/>
          <w:sz w:val="20"/>
          <w:szCs w:val="20"/>
        </w:rPr>
        <w:t>§ 4</w:t>
      </w:r>
    </w:p>
    <w:p w14:paraId="54CFC2E1" w14:textId="77777777" w:rsidR="00716BF2" w:rsidRDefault="00716BF2" w:rsidP="00716BF2">
      <w:pPr>
        <w:numPr>
          <w:ilvl w:val="0"/>
          <w:numId w:val="39"/>
        </w:numPr>
        <w:tabs>
          <w:tab w:val="left" w:pos="333"/>
        </w:tabs>
        <w:suppressAutoHyphens/>
        <w:overflowPunct w:val="0"/>
        <w:spacing w:after="16"/>
        <w:ind w:left="333" w:hanging="333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Zamawiający zastrzega sobie prawo do natychmiastowego rozwiązania niniejszej umowy, jeżeli Wykonawca nie zrealizuje w terminie czterech kolejnych zamówień złożonych przez Zamawiającego ze skutkami, o których mowa w §6 ust. 5 umowy. </w:t>
      </w:r>
    </w:p>
    <w:p w14:paraId="41741E29" w14:textId="77777777" w:rsidR="00716BF2" w:rsidRDefault="00716BF2" w:rsidP="00716BF2">
      <w:pPr>
        <w:numPr>
          <w:ilvl w:val="0"/>
          <w:numId w:val="39"/>
        </w:numPr>
        <w:tabs>
          <w:tab w:val="left" w:pos="333"/>
        </w:tabs>
        <w:suppressAutoHyphens/>
        <w:overflowPunct w:val="0"/>
        <w:spacing w:after="16"/>
        <w:ind w:left="333" w:hanging="333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Zamawiający zastrzega sobie prawo do natychmiastowego rozwiązania niniejszej umowy, jeżeli Wykonawca ze swojej winy nie dostarczy dokumentów dopuszczających przedmiot zamówienia do użytku w placówkach ochrony zdrowia w terminie 7 dni od otrzymania pisemnego wezwania od Zamawiającego ze skutkami, o których mowa w §6 ust. 5 umowy. </w:t>
      </w:r>
    </w:p>
    <w:p w14:paraId="1EB5DE5E" w14:textId="77777777" w:rsidR="00716BF2" w:rsidRDefault="00716BF2" w:rsidP="00716BF2">
      <w:pPr>
        <w:keepLines/>
        <w:jc w:val="center"/>
        <w:rPr>
          <w:b/>
          <w:bCs/>
          <w:color w:val="000000"/>
          <w:sz w:val="20"/>
          <w:szCs w:val="20"/>
        </w:rPr>
      </w:pPr>
    </w:p>
    <w:p w14:paraId="7366C7C6" w14:textId="77777777" w:rsidR="00716BF2" w:rsidRPr="00D671B4" w:rsidRDefault="00716BF2" w:rsidP="00716BF2">
      <w:pPr>
        <w:keepLines/>
        <w:jc w:val="center"/>
        <w:rPr>
          <w:b/>
          <w:bCs/>
          <w:i/>
          <w:color w:val="000000"/>
          <w:sz w:val="20"/>
          <w:szCs w:val="20"/>
        </w:rPr>
      </w:pPr>
      <w:r w:rsidRPr="00D671B4">
        <w:rPr>
          <w:b/>
          <w:bCs/>
          <w:i/>
          <w:color w:val="000000"/>
          <w:sz w:val="20"/>
          <w:szCs w:val="20"/>
        </w:rPr>
        <w:t>§ 5</w:t>
      </w:r>
    </w:p>
    <w:p w14:paraId="14F20D2B" w14:textId="77777777" w:rsidR="008102F1" w:rsidRPr="00C477CC" w:rsidRDefault="008102F1" w:rsidP="008102F1">
      <w:pPr>
        <w:pStyle w:val="NormalnyWeb"/>
        <w:numPr>
          <w:ilvl w:val="0"/>
          <w:numId w:val="41"/>
        </w:numPr>
        <w:spacing w:after="0"/>
        <w:jc w:val="both"/>
        <w:rPr>
          <w:rFonts w:ascii="Tahoma" w:hAnsi="Tahoma" w:cs="Tahoma"/>
          <w:sz w:val="20"/>
          <w:szCs w:val="20"/>
        </w:rPr>
      </w:pPr>
      <w:r w:rsidRPr="00C477CC">
        <w:rPr>
          <w:rFonts w:ascii="Tahoma" w:hAnsi="Tahoma" w:cs="Tahoma"/>
          <w:color w:val="000000"/>
          <w:sz w:val="20"/>
          <w:szCs w:val="20"/>
        </w:rPr>
        <w:t>Wartość niniejszej umowy określa się na kwotę ………….….….. zł netto (słownie: …...…...………), plus należny podatek VAT, co łącznie daje ………….….….. zł brutto (słownie: …...…...………)</w:t>
      </w:r>
    </w:p>
    <w:p w14:paraId="24EFEAD6" w14:textId="77777777" w:rsidR="008102F1" w:rsidRPr="00C477CC" w:rsidRDefault="008102F1" w:rsidP="008102F1">
      <w:pPr>
        <w:pStyle w:val="NormalnyWeb"/>
        <w:numPr>
          <w:ilvl w:val="0"/>
          <w:numId w:val="41"/>
        </w:numPr>
        <w:spacing w:after="0"/>
        <w:jc w:val="both"/>
        <w:rPr>
          <w:rFonts w:ascii="Tahoma" w:hAnsi="Tahoma" w:cs="Tahoma"/>
          <w:sz w:val="20"/>
          <w:szCs w:val="20"/>
        </w:rPr>
      </w:pPr>
      <w:r w:rsidRPr="00C477CC">
        <w:rPr>
          <w:rFonts w:ascii="Tahoma" w:hAnsi="Tahoma" w:cs="Tahoma"/>
          <w:color w:val="000000"/>
          <w:sz w:val="20"/>
          <w:szCs w:val="20"/>
        </w:rPr>
        <w:t>Wynagrodzenie, o którym mowa w ust. 1 obejmuje wszystkie koszty związane z realizacją przedmiotu umowy, w tym również koszt dostawy.</w:t>
      </w:r>
    </w:p>
    <w:p w14:paraId="2310E0C5" w14:textId="77777777" w:rsidR="008102F1" w:rsidRPr="0025195D" w:rsidRDefault="008102F1" w:rsidP="008102F1">
      <w:pPr>
        <w:numPr>
          <w:ilvl w:val="0"/>
          <w:numId w:val="41"/>
        </w:numPr>
        <w:suppressAutoHyphens/>
        <w:jc w:val="both"/>
        <w:rPr>
          <w:rFonts w:eastAsia="Arial Unicode MS"/>
          <w:color w:val="000000"/>
          <w:sz w:val="20"/>
          <w:szCs w:val="20"/>
          <w:lang w:val="en-US" w:eastAsia="en-US"/>
        </w:rPr>
      </w:pPr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>Zapłata za należności wynikające z realizacji niniejszej umowy uregulowana zostanie w terminie 60 dni od otrzymania faktury VAT.</w:t>
      </w:r>
    </w:p>
    <w:p w14:paraId="598BB4EA" w14:textId="77777777" w:rsidR="008102F1" w:rsidRPr="0025195D" w:rsidRDefault="008102F1" w:rsidP="008102F1">
      <w:pPr>
        <w:numPr>
          <w:ilvl w:val="0"/>
          <w:numId w:val="41"/>
        </w:numPr>
        <w:suppressAutoHyphens/>
        <w:jc w:val="both"/>
        <w:rPr>
          <w:rFonts w:eastAsia="Arial Unicode MS"/>
          <w:color w:val="000000"/>
          <w:sz w:val="20"/>
          <w:szCs w:val="20"/>
          <w:lang w:val="en-US" w:eastAsia="en-US"/>
        </w:rPr>
      </w:pPr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>Wykonawca będzie wystawiał fakturę VAT do każdej dostawy.</w:t>
      </w:r>
      <w:r w:rsidRPr="0025195D">
        <w:rPr>
          <w:sz w:val="20"/>
          <w:szCs w:val="20"/>
        </w:rPr>
        <w:t xml:space="preserve"> </w:t>
      </w:r>
    </w:p>
    <w:p w14:paraId="5FA85C8F" w14:textId="77777777" w:rsidR="008102F1" w:rsidRPr="0025195D" w:rsidRDefault="008102F1" w:rsidP="008102F1">
      <w:pPr>
        <w:numPr>
          <w:ilvl w:val="0"/>
          <w:numId w:val="41"/>
        </w:numPr>
        <w:suppressAutoHyphens/>
        <w:jc w:val="both"/>
        <w:rPr>
          <w:rFonts w:eastAsia="Arial Unicode MS"/>
          <w:color w:val="000000"/>
          <w:sz w:val="20"/>
          <w:szCs w:val="20"/>
          <w:lang w:val="en-US" w:eastAsia="en-US"/>
        </w:rPr>
      </w:pPr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>Podstawą rozliczeń należności wynikających z niniejszej umowy będą faktury ustrukturyzowane, wystawiane i udostępniane w Krajowym Systemie e-Faktur (KSeF), zgodnie z obowiązującymi przepisami prawa.</w:t>
      </w:r>
    </w:p>
    <w:p w14:paraId="58F3B4D6" w14:textId="77777777" w:rsidR="008102F1" w:rsidRPr="0025195D" w:rsidRDefault="008102F1" w:rsidP="008102F1">
      <w:pPr>
        <w:numPr>
          <w:ilvl w:val="0"/>
          <w:numId w:val="41"/>
        </w:numPr>
        <w:suppressAutoHyphens/>
        <w:jc w:val="both"/>
        <w:rPr>
          <w:rFonts w:eastAsia="Arial Unicode MS"/>
          <w:color w:val="000000"/>
          <w:sz w:val="20"/>
          <w:szCs w:val="20"/>
          <w:lang w:val="en-US" w:eastAsia="en-US"/>
        </w:rPr>
      </w:pPr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>Za dzień otrzymania faktury uważa się dzień nadania fakturze w KSeF numeru identyfikującego nadanego przez system (KSeF ID).</w:t>
      </w:r>
    </w:p>
    <w:p w14:paraId="186D5C3F" w14:textId="77777777" w:rsidR="008102F1" w:rsidRPr="0025195D" w:rsidRDefault="008102F1" w:rsidP="008102F1">
      <w:pPr>
        <w:numPr>
          <w:ilvl w:val="0"/>
          <w:numId w:val="41"/>
        </w:numPr>
        <w:suppressAutoHyphens/>
        <w:jc w:val="both"/>
        <w:rPr>
          <w:rFonts w:eastAsia="Arial Unicode MS"/>
          <w:color w:val="000000"/>
          <w:sz w:val="20"/>
          <w:szCs w:val="20"/>
          <w:lang w:val="en-US" w:eastAsia="en-US"/>
        </w:rPr>
      </w:pPr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lastRenderedPageBreak/>
        <w:t xml:space="preserve">Wykonawca jest zobowiązany do oznaczenia w polu fakultatywnym faktury ustrukturyzowanej właściwego numeru umowy, numeru zamówienia, a dla faktur magazynowych – numeru dokumentu WZ na podstawie których faktura jest wystawiana. </w:t>
      </w:r>
    </w:p>
    <w:p w14:paraId="3678A2F2" w14:textId="77777777" w:rsidR="008102F1" w:rsidRPr="0025195D" w:rsidRDefault="008102F1" w:rsidP="008102F1">
      <w:pPr>
        <w:numPr>
          <w:ilvl w:val="0"/>
          <w:numId w:val="41"/>
        </w:numPr>
        <w:suppressAutoHyphens/>
        <w:jc w:val="both"/>
        <w:rPr>
          <w:rFonts w:eastAsia="Arial Unicode MS"/>
          <w:color w:val="000000"/>
          <w:sz w:val="20"/>
          <w:szCs w:val="20"/>
          <w:lang w:val="en-US" w:eastAsia="en-US"/>
        </w:rPr>
      </w:pPr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>Termin płatności rozpoczyna bieg od dnia, o którym mowa w ust. 6, pod warunkiem wystawienia przez Wykonawcę prawidłowej faktury.</w:t>
      </w:r>
    </w:p>
    <w:p w14:paraId="4D0FF162" w14:textId="77777777" w:rsidR="008102F1" w:rsidRPr="0025195D" w:rsidRDefault="008102F1" w:rsidP="008102F1">
      <w:pPr>
        <w:numPr>
          <w:ilvl w:val="0"/>
          <w:numId w:val="41"/>
        </w:numPr>
        <w:suppressAutoHyphens/>
        <w:jc w:val="both"/>
        <w:rPr>
          <w:rFonts w:eastAsia="Arial Unicode MS"/>
          <w:color w:val="000000"/>
          <w:sz w:val="20"/>
          <w:szCs w:val="20"/>
          <w:lang w:val="en-US" w:eastAsia="en-US"/>
        </w:rPr>
      </w:pPr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>Wszelkie dokumenty stanowiące dowód realizacji umowy Wykonawca zobowiązany jest przekazać niezwłocznie, nie później jednak niż w terminie 3 dni od dnia wystawienia faktury w Krajowym Systemie e-Faktur (KSeF), na adres e-mail wskazany w umowie. W tytule wiadomości należy podać numer identyfikujący fakturę w KSeF (KSeF ID).</w:t>
      </w:r>
    </w:p>
    <w:p w14:paraId="77AC23C6" w14:textId="77777777" w:rsidR="008102F1" w:rsidRPr="0025195D" w:rsidRDefault="008102F1" w:rsidP="008102F1">
      <w:pPr>
        <w:numPr>
          <w:ilvl w:val="0"/>
          <w:numId w:val="41"/>
        </w:numPr>
        <w:suppressAutoHyphens/>
        <w:jc w:val="both"/>
        <w:rPr>
          <w:rFonts w:eastAsia="Arial Unicode MS"/>
          <w:color w:val="000000"/>
          <w:sz w:val="20"/>
          <w:szCs w:val="20"/>
          <w:lang w:val="en-US" w:eastAsia="en-US"/>
        </w:rPr>
      </w:pPr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>W przypadku niedostarczenia dokumentów stanowiących dowód realizacji umowy w terminie określonym w ust. 8, termin płatności faktury ulega wydłużeniu o okres opóźnienia, przy czym wydłużenie terminu płatności nie stanowi zwłoki Zamawiającego.</w:t>
      </w:r>
    </w:p>
    <w:p w14:paraId="21E567B4" w14:textId="77777777" w:rsidR="008102F1" w:rsidRPr="0025195D" w:rsidRDefault="008102F1" w:rsidP="008102F1">
      <w:pPr>
        <w:numPr>
          <w:ilvl w:val="0"/>
          <w:numId w:val="41"/>
        </w:numPr>
        <w:suppressAutoHyphens/>
        <w:jc w:val="both"/>
        <w:rPr>
          <w:rFonts w:eastAsia="Arial Unicode MS"/>
          <w:color w:val="000000"/>
          <w:sz w:val="20"/>
          <w:szCs w:val="20"/>
          <w:lang w:val="en-US" w:eastAsia="en-US"/>
        </w:rPr>
      </w:pPr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>W przypadku niedostępności Krajowego Systemu e-Faktur (KSeF), ogłoszonej w formie komunikatu przez ministra właściwego do spraw finansów publicznych, zgodnie z przepisami ustawy z dnia 11 marca 2004 r. o podatku od towarów i usług, Zamawiający dopuszcza:</w:t>
      </w:r>
    </w:p>
    <w:p w14:paraId="78C83922" w14:textId="77777777" w:rsidR="008102F1" w:rsidRPr="0025195D" w:rsidRDefault="008102F1" w:rsidP="008102F1">
      <w:pPr>
        <w:tabs>
          <w:tab w:val="left" w:pos="343"/>
        </w:tabs>
        <w:suppressAutoHyphens/>
        <w:ind w:left="360"/>
        <w:jc w:val="both"/>
        <w:rPr>
          <w:rFonts w:eastAsia="Arial Unicode MS"/>
          <w:color w:val="000000"/>
          <w:sz w:val="20"/>
          <w:szCs w:val="20"/>
          <w:lang w:val="en-US" w:eastAsia="en-US"/>
        </w:rPr>
      </w:pPr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>a) wystawienie faktury w postaci ustrukturyzowanej FA(3), elektronicznej lub papierowej,</w:t>
      </w:r>
    </w:p>
    <w:p w14:paraId="3444B7E7" w14:textId="77777777" w:rsidR="008102F1" w:rsidRPr="0025195D" w:rsidRDefault="008102F1" w:rsidP="008102F1">
      <w:pPr>
        <w:tabs>
          <w:tab w:val="left" w:pos="343"/>
        </w:tabs>
        <w:suppressAutoHyphens/>
        <w:ind w:left="360"/>
        <w:jc w:val="both"/>
        <w:rPr>
          <w:rFonts w:eastAsia="Arial Unicode MS"/>
          <w:color w:val="000000"/>
          <w:sz w:val="20"/>
          <w:szCs w:val="20"/>
          <w:lang w:val="en-US" w:eastAsia="en-US"/>
        </w:rPr>
      </w:pPr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 xml:space="preserve">b) dostarczenie faktury na adres e-mail: efaktury@uck.gda.pl lub jej złożenie w Centralnym Rejestrze Faktur w siedzibie Zamawiającego (budynek CMN). </w:t>
      </w:r>
    </w:p>
    <w:p w14:paraId="4B4FD7C8" w14:textId="77777777" w:rsidR="008102F1" w:rsidRPr="0025195D" w:rsidRDefault="008102F1" w:rsidP="008102F1">
      <w:pPr>
        <w:tabs>
          <w:tab w:val="left" w:pos="343"/>
        </w:tabs>
        <w:suppressAutoHyphens/>
        <w:ind w:left="360"/>
        <w:jc w:val="both"/>
        <w:rPr>
          <w:rFonts w:eastAsia="Arial Unicode MS"/>
          <w:color w:val="000000"/>
          <w:sz w:val="20"/>
          <w:szCs w:val="20"/>
          <w:lang w:val="en-US" w:eastAsia="en-US"/>
        </w:rPr>
      </w:pPr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>W takim przypadku termin płatności rozpoczyna bieg od dnia otrzymania przez Zamawiającego prawidłowo wystawionej faktury.</w:t>
      </w:r>
    </w:p>
    <w:p w14:paraId="5115FCB4" w14:textId="77777777" w:rsidR="008102F1" w:rsidRPr="0025195D" w:rsidRDefault="008102F1" w:rsidP="008102F1">
      <w:pPr>
        <w:numPr>
          <w:ilvl w:val="0"/>
          <w:numId w:val="41"/>
        </w:numPr>
        <w:suppressAutoHyphens/>
        <w:jc w:val="both"/>
        <w:rPr>
          <w:rFonts w:eastAsia="Arial Unicode MS"/>
          <w:color w:val="000000"/>
          <w:sz w:val="20"/>
          <w:szCs w:val="20"/>
          <w:lang w:val="en-US" w:eastAsia="en-US"/>
        </w:rPr>
      </w:pPr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 xml:space="preserve">Wykonawca zobowiązuje się do: </w:t>
      </w:r>
    </w:p>
    <w:p w14:paraId="538C788E" w14:textId="77777777" w:rsidR="008102F1" w:rsidRPr="0025195D" w:rsidRDefault="008102F1" w:rsidP="008102F1">
      <w:pPr>
        <w:tabs>
          <w:tab w:val="left" w:pos="343"/>
        </w:tabs>
        <w:suppressAutoHyphens/>
        <w:ind w:left="360"/>
        <w:jc w:val="both"/>
        <w:rPr>
          <w:rFonts w:eastAsia="Arial Unicode MS"/>
          <w:color w:val="000000"/>
          <w:sz w:val="20"/>
          <w:szCs w:val="20"/>
          <w:lang w:val="en-US" w:eastAsia="en-US"/>
        </w:rPr>
      </w:pPr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 xml:space="preserve">a) nie stosowania odmów dostaw towarów objętych niniejszą umową, w przypadku ewentualnego wystąpienia zaległości płatniczych u Zamawiającego, do 45 dni ponad termin określony w ust. 3; </w:t>
      </w:r>
    </w:p>
    <w:p w14:paraId="4EF9C065" w14:textId="77777777" w:rsidR="008102F1" w:rsidRPr="0025195D" w:rsidRDefault="008102F1" w:rsidP="008102F1">
      <w:pPr>
        <w:suppressAutoHyphens/>
        <w:ind w:left="360"/>
        <w:jc w:val="both"/>
        <w:rPr>
          <w:rFonts w:eastAsia="Arial Unicode MS"/>
          <w:color w:val="000000"/>
          <w:sz w:val="20"/>
          <w:szCs w:val="20"/>
          <w:lang w:val="en-US" w:eastAsia="en-US"/>
        </w:rPr>
      </w:pPr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>b) nie dokonywania sprzedaży lub cesji ewentualnych zadłużeń Zamawiającego, bez jego zgody, a także nie zawierania umów poręczenia za zapłatę należności przez Zamawiającego oraz innych umów podobnego rodzaju ze skutkiem przeniesienia wierzytelności należnej od Zamawiającego na osoby trzecie, pod rygorem nieważności.</w:t>
      </w:r>
    </w:p>
    <w:p w14:paraId="03BE9A7B" w14:textId="77777777" w:rsidR="008102F1" w:rsidRDefault="008102F1" w:rsidP="008102F1">
      <w:pPr>
        <w:keepLines/>
        <w:rPr>
          <w:b/>
          <w:bCs/>
          <w:color w:val="000000"/>
          <w:sz w:val="20"/>
          <w:szCs w:val="20"/>
        </w:rPr>
      </w:pPr>
    </w:p>
    <w:p w14:paraId="5484732B" w14:textId="77777777" w:rsidR="00716BF2" w:rsidRPr="00D671B4" w:rsidRDefault="00716BF2" w:rsidP="00716BF2">
      <w:pPr>
        <w:jc w:val="center"/>
        <w:rPr>
          <w:b/>
          <w:bCs/>
          <w:i/>
          <w:color w:val="000000"/>
          <w:sz w:val="20"/>
          <w:szCs w:val="20"/>
        </w:rPr>
      </w:pPr>
      <w:r w:rsidRPr="00D671B4">
        <w:rPr>
          <w:b/>
          <w:bCs/>
          <w:i/>
          <w:color w:val="000000"/>
          <w:sz w:val="20"/>
          <w:szCs w:val="20"/>
        </w:rPr>
        <w:t>§ 6</w:t>
      </w:r>
    </w:p>
    <w:p w14:paraId="130FBE30" w14:textId="77777777" w:rsidR="008102F1" w:rsidRPr="008102F1" w:rsidRDefault="008102F1" w:rsidP="008102F1">
      <w:pPr>
        <w:keepLines/>
        <w:numPr>
          <w:ilvl w:val="0"/>
          <w:numId w:val="27"/>
        </w:numPr>
        <w:tabs>
          <w:tab w:val="left" w:pos="360"/>
        </w:tabs>
        <w:overflowPunct w:val="0"/>
        <w:spacing w:after="16"/>
        <w:jc w:val="both"/>
        <w:rPr>
          <w:color w:val="000000"/>
          <w:sz w:val="20"/>
          <w:szCs w:val="20"/>
        </w:rPr>
      </w:pPr>
      <w:r w:rsidRPr="008102F1">
        <w:rPr>
          <w:color w:val="000000"/>
          <w:sz w:val="20"/>
          <w:szCs w:val="20"/>
        </w:rPr>
        <w:t xml:space="preserve">Wykonawca odpowiada za szkody wyrządzone Zamawiającemu na skutek niewykonania lub                 nienależytego wykonania umowy jak również za delikty popełnione przy realizacji umowy w tym                 w szczególności lecz nie wyłącznie za uszkodzenia mienia Zmawiającego. </w:t>
      </w:r>
    </w:p>
    <w:p w14:paraId="31098241" w14:textId="33C45DE3" w:rsidR="008102F1" w:rsidRPr="008102F1" w:rsidRDefault="008102F1" w:rsidP="008102F1">
      <w:pPr>
        <w:keepLines/>
        <w:numPr>
          <w:ilvl w:val="0"/>
          <w:numId w:val="27"/>
        </w:numPr>
        <w:tabs>
          <w:tab w:val="left" w:pos="360"/>
        </w:tabs>
        <w:overflowPunct w:val="0"/>
        <w:spacing w:after="16"/>
        <w:jc w:val="both"/>
        <w:rPr>
          <w:color w:val="000000"/>
          <w:sz w:val="20"/>
          <w:szCs w:val="20"/>
        </w:rPr>
      </w:pPr>
      <w:r w:rsidRPr="008102F1">
        <w:rPr>
          <w:color w:val="000000"/>
          <w:sz w:val="20"/>
          <w:szCs w:val="20"/>
        </w:rPr>
        <w:t xml:space="preserve">Wykonawca w przypadku zniszczenia mienia UCK, będzie zobowiązany do zapłaty odszkodowania równego wartości odtworzeniowej zniszczonego mienia (tzw. wartość odpowiadającą kosztom przywrócenia mienia do stanu nowego lecz nie ulepszonego).  </w:t>
      </w:r>
    </w:p>
    <w:p w14:paraId="78431EAC" w14:textId="77777777" w:rsidR="00716BF2" w:rsidRDefault="00716BF2" w:rsidP="00716BF2">
      <w:pPr>
        <w:keepLines/>
        <w:numPr>
          <w:ilvl w:val="0"/>
          <w:numId w:val="27"/>
        </w:numPr>
        <w:tabs>
          <w:tab w:val="left" w:pos="360"/>
        </w:tabs>
        <w:overflowPunct w:val="0"/>
        <w:spacing w:after="16"/>
        <w:ind w:left="340" w:hanging="340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Strony postanawiają, iż obowiązującą formę odszkodowania za nienależyte wykonanie umowy                stanowić będą kary umowne.</w:t>
      </w:r>
    </w:p>
    <w:p w14:paraId="41FC9576" w14:textId="77777777" w:rsidR="00716BF2" w:rsidRDefault="00716BF2" w:rsidP="00716BF2">
      <w:pPr>
        <w:numPr>
          <w:ilvl w:val="0"/>
          <w:numId w:val="27"/>
        </w:numPr>
        <w:tabs>
          <w:tab w:val="left" w:pos="360"/>
        </w:tabs>
        <w:overflowPunct w:val="0"/>
        <w:spacing w:after="16"/>
        <w:ind w:left="340" w:hanging="340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Wykonawca zapłaci Zamawiającemu karę umowną za zwłokę w realizacji dostawy bądź                    odmowy dostawy w wysokości 0,5% wartości brutto zamówienia za każdy dzień zwłoki ponad             termin określony w §2 ust. 1 umowy. </w:t>
      </w:r>
    </w:p>
    <w:p w14:paraId="11FE95C7" w14:textId="77777777" w:rsidR="00716BF2" w:rsidRDefault="00716BF2" w:rsidP="00716BF2">
      <w:pPr>
        <w:numPr>
          <w:ilvl w:val="0"/>
          <w:numId w:val="27"/>
        </w:numPr>
        <w:tabs>
          <w:tab w:val="left" w:pos="360"/>
        </w:tabs>
        <w:overflowPunct w:val="0"/>
        <w:spacing w:after="16"/>
        <w:ind w:left="340" w:hanging="340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Wykonawca zapłaci Zamawiającemu karę umowną w przypadku nie dokonania wymiany towaru  wadliwego na towar bez wad w wysokości 0,5% wartości brutto zamówienia za każdy dzień zwłoki ponad termin określony w §3 ust. 9 umowy. </w:t>
      </w:r>
    </w:p>
    <w:p w14:paraId="6EC4B8D3" w14:textId="77777777" w:rsidR="00716BF2" w:rsidRDefault="00716BF2" w:rsidP="00716BF2">
      <w:pPr>
        <w:numPr>
          <w:ilvl w:val="0"/>
          <w:numId w:val="27"/>
        </w:numPr>
        <w:tabs>
          <w:tab w:val="left" w:pos="360"/>
        </w:tabs>
        <w:overflowPunct w:val="0"/>
        <w:spacing w:after="16"/>
        <w:ind w:left="340" w:hanging="340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W przypadku zwłoki w dostawie towaru ponad termin określony w §2 ust. 1 umowy oraz                             w przypadku zwłoki w wymianie towaru na wolny od wad - przekraczającej 14 dni, Zamawiający niezależnie od uprawnień do kar umownych, o których mowa w ust. 2 i 3 ma ponadto prawo,                   po uprzednim zawiadomieniu Wykonawcy, zakupić towar na rynku i odmówić przyjęcia spóźnionej            dostawy. W tym przypadku Wykonawca zobowiązany jest do pokrycia ewentualnej różnicy                          pomiędzy cenami wynikającymi z niniejszej umowy a cenami towarów zakupionych przez                      Zamawiającego. </w:t>
      </w:r>
    </w:p>
    <w:p w14:paraId="0BF36613" w14:textId="77777777" w:rsidR="00716BF2" w:rsidRDefault="00716BF2" w:rsidP="00716BF2">
      <w:pPr>
        <w:numPr>
          <w:ilvl w:val="0"/>
          <w:numId w:val="27"/>
        </w:numPr>
        <w:tabs>
          <w:tab w:val="left" w:pos="360"/>
        </w:tabs>
        <w:overflowPunct w:val="0"/>
        <w:spacing w:after="16"/>
        <w:ind w:left="340" w:hanging="340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Wykonawca zobowiązuje się zapłacić Zamawiającemu karę w wysokości 10% wartości brutto                   pozostałej do wykorzystania części umowy w przypadku odstąpienia przez Wykonawcę od                          niniejszej umowy z przyczyn za które wyłączną odpowiedzialność ponosi Wykonawca oraz                       w przypadku rozwiązania umowy przez Zamawiającego na podstawie §4 ust. 1, 2 lub 3 umowy. </w:t>
      </w:r>
    </w:p>
    <w:p w14:paraId="139F9E47" w14:textId="77777777" w:rsidR="00716BF2" w:rsidRDefault="00716BF2" w:rsidP="00716BF2">
      <w:pPr>
        <w:numPr>
          <w:ilvl w:val="0"/>
          <w:numId w:val="27"/>
        </w:numPr>
        <w:tabs>
          <w:tab w:val="left" w:pos="360"/>
        </w:tabs>
        <w:overflowPunct w:val="0"/>
        <w:spacing w:after="16"/>
        <w:ind w:left="340" w:hanging="340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Łączna wartość kar umownych naliczonych drugiej Stronie nie może przekroczyć 20% wartości             zamówienia określonej w §5 ust. 1.</w:t>
      </w:r>
    </w:p>
    <w:p w14:paraId="6D87C62F" w14:textId="77777777" w:rsidR="00716BF2" w:rsidRDefault="00716BF2" w:rsidP="00716BF2">
      <w:pPr>
        <w:numPr>
          <w:ilvl w:val="0"/>
          <w:numId w:val="27"/>
        </w:numPr>
        <w:tabs>
          <w:tab w:val="left" w:pos="360"/>
        </w:tabs>
        <w:overflowPunct w:val="0"/>
        <w:spacing w:after="16"/>
        <w:ind w:left="340" w:hanging="340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Zapłata kar umownych wymienionych w ust. 2 i 3 nie zwalnia Wykonawcy od obowiązku                     wykonania dostawy lub wymiany towaru.</w:t>
      </w:r>
    </w:p>
    <w:p w14:paraId="0CCAE25A" w14:textId="77777777" w:rsidR="00716BF2" w:rsidRDefault="00716BF2" w:rsidP="00716BF2">
      <w:pPr>
        <w:numPr>
          <w:ilvl w:val="0"/>
          <w:numId w:val="27"/>
        </w:numPr>
        <w:tabs>
          <w:tab w:val="left" w:pos="360"/>
        </w:tabs>
        <w:overflowPunct w:val="0"/>
        <w:spacing w:after="16"/>
        <w:ind w:left="340" w:hanging="340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Zamawiający zastrzega sobie prawo potrącenia kary umownej z wynagrodzenia przysługującego Wykonawcy za wykonanie przedmiotu umowy.</w:t>
      </w:r>
    </w:p>
    <w:p w14:paraId="5E5A521D" w14:textId="77777777" w:rsidR="00716BF2" w:rsidRDefault="00716BF2" w:rsidP="00716BF2">
      <w:pPr>
        <w:numPr>
          <w:ilvl w:val="0"/>
          <w:numId w:val="27"/>
        </w:numPr>
        <w:tabs>
          <w:tab w:val="left" w:pos="360"/>
        </w:tabs>
        <w:overflowPunct w:val="0"/>
        <w:spacing w:after="16"/>
        <w:ind w:left="340" w:hanging="340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lastRenderedPageBreak/>
        <w:t>Niezależnie od wymienionych kar umownych Stronom umowy przysługuje prawo dochodzenia                odszkodowania uzupełniającego na zasadach ogólnych, do wysokości rzeczywiście poniesionej szkody.</w:t>
      </w:r>
    </w:p>
    <w:p w14:paraId="07EF67B3" w14:textId="77777777" w:rsidR="008102F1" w:rsidRPr="00043AC3" w:rsidRDefault="008102F1" w:rsidP="008102F1">
      <w:pPr>
        <w:numPr>
          <w:ilvl w:val="0"/>
          <w:numId w:val="27"/>
        </w:numPr>
        <w:contextualSpacing/>
        <w:jc w:val="both"/>
        <w:rPr>
          <w:sz w:val="20"/>
          <w:szCs w:val="20"/>
        </w:rPr>
      </w:pPr>
      <w:r w:rsidRPr="00043AC3">
        <w:rPr>
          <w:sz w:val="20"/>
          <w:szCs w:val="20"/>
        </w:rPr>
        <w:t>Strony mogą zwolnić się od odpowiedzialności z tytułu niewykonania lub nienależytego wykonania zobowiązań, spowodowanego następstwem działania siły wyższej.</w:t>
      </w:r>
    </w:p>
    <w:p w14:paraId="0F529938" w14:textId="4FA32CF1" w:rsidR="008102F1" w:rsidRPr="008102F1" w:rsidRDefault="008102F1" w:rsidP="008102F1">
      <w:pPr>
        <w:numPr>
          <w:ilvl w:val="0"/>
          <w:numId w:val="27"/>
        </w:numPr>
        <w:contextualSpacing/>
        <w:jc w:val="both"/>
        <w:rPr>
          <w:sz w:val="20"/>
          <w:szCs w:val="20"/>
        </w:rPr>
      </w:pPr>
      <w:r w:rsidRPr="00043AC3">
        <w:rPr>
          <w:sz w:val="20"/>
          <w:szCs w:val="20"/>
        </w:rPr>
        <w:t>Przez siłę wyższą Strony rozumieją wszelkie nadzwyczajne zdarzenia o charakterze zewnętrznym, niemożliwe do przewidzenia i zapobieżenia, takie jak epidemie, pandemie, wojny, pożary, powodzie, itp. Strona chcąca powalać się jest zobowiązana dokonać zastrzeżenia w tym zakresie w terminie 7 dni od dnia ustania siły wyższej, pod rygorem utraty prawa do powoływania się na siłę wyższą w terminie późniejszym.</w:t>
      </w:r>
    </w:p>
    <w:p w14:paraId="6ECCC552" w14:textId="77777777" w:rsidR="008102F1" w:rsidRDefault="008102F1" w:rsidP="008102F1">
      <w:pPr>
        <w:overflowPunct w:val="0"/>
        <w:spacing w:after="16"/>
        <w:jc w:val="both"/>
        <w:rPr>
          <w:color w:val="000000"/>
          <w:sz w:val="20"/>
          <w:szCs w:val="20"/>
        </w:rPr>
      </w:pPr>
    </w:p>
    <w:p w14:paraId="4A0CFDF3" w14:textId="77777777" w:rsidR="00716BF2" w:rsidRPr="00D671B4" w:rsidRDefault="00716BF2" w:rsidP="00716BF2">
      <w:pPr>
        <w:jc w:val="center"/>
        <w:rPr>
          <w:b/>
          <w:bCs/>
          <w:i/>
          <w:color w:val="000000"/>
          <w:sz w:val="20"/>
          <w:szCs w:val="20"/>
        </w:rPr>
      </w:pPr>
      <w:r w:rsidRPr="00D671B4">
        <w:rPr>
          <w:b/>
          <w:bCs/>
          <w:i/>
          <w:color w:val="000000"/>
          <w:sz w:val="20"/>
          <w:szCs w:val="20"/>
        </w:rPr>
        <w:t>§ 7</w:t>
      </w:r>
    </w:p>
    <w:p w14:paraId="6F771DD4" w14:textId="77777777" w:rsidR="00716BF2" w:rsidRDefault="00716BF2" w:rsidP="00716BF2">
      <w:pPr>
        <w:numPr>
          <w:ilvl w:val="0"/>
          <w:numId w:val="24"/>
        </w:numPr>
        <w:suppressAutoHyphens/>
        <w:overflowPunct w:val="0"/>
        <w:spacing w:line="160" w:lineRule="atLeast"/>
        <w:ind w:left="340" w:hanging="340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Zamawiający może odstąpić od niniejszej umowy w trybie i na zasadach określonych w art. 456 ustawy PZP. Odstąpienie od umowy powinno nastąpić w formie pisemnej pod rygorem nieważności takiego oświadczenia i powinno zawierać uzasadnienie.</w:t>
      </w:r>
    </w:p>
    <w:p w14:paraId="47C043F4" w14:textId="77777777" w:rsidR="00716BF2" w:rsidRDefault="00716BF2" w:rsidP="00716BF2">
      <w:pPr>
        <w:numPr>
          <w:ilvl w:val="0"/>
          <w:numId w:val="24"/>
        </w:numPr>
        <w:suppressAutoHyphens/>
        <w:overflowPunct w:val="0"/>
        <w:spacing w:line="160" w:lineRule="atLeast"/>
        <w:ind w:left="340" w:hanging="340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Zamawiający nie ma obowiązku dokonania zamówienia pozostałej części towaru niezrealizowanej              w okresie trwania umowy z uwagi na zmniejszone potrzeby. </w:t>
      </w:r>
    </w:p>
    <w:p w14:paraId="35FBBDE2" w14:textId="77777777" w:rsidR="00716BF2" w:rsidRDefault="00716BF2" w:rsidP="00716BF2">
      <w:pPr>
        <w:numPr>
          <w:ilvl w:val="0"/>
          <w:numId w:val="24"/>
        </w:numPr>
        <w:suppressAutoHyphens/>
        <w:overflowPunct w:val="0"/>
        <w:spacing w:line="160" w:lineRule="atLeast"/>
        <w:ind w:left="340" w:hanging="340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Strony mogą zmienić niniejszą umowę o zamówienie publiczne, jeżeli taka możliwość wynika wprost z przepisów prawa. Do zawartej umowy będą miały zastosowanie przepisy Rozdziału 3 Działu VII ustawy PZP.</w:t>
      </w:r>
    </w:p>
    <w:p w14:paraId="15B06391" w14:textId="77777777" w:rsidR="00716BF2" w:rsidRPr="00DB7B2F" w:rsidRDefault="00716BF2" w:rsidP="00716BF2">
      <w:pPr>
        <w:numPr>
          <w:ilvl w:val="0"/>
          <w:numId w:val="24"/>
        </w:numPr>
        <w:suppressAutoHyphens/>
        <w:overflowPunct w:val="0"/>
        <w:spacing w:line="160" w:lineRule="atLeast"/>
        <w:ind w:left="340" w:hanging="340"/>
        <w:jc w:val="both"/>
        <w:rPr>
          <w:color w:val="000000"/>
          <w:sz w:val="20"/>
          <w:szCs w:val="20"/>
        </w:rPr>
      </w:pPr>
      <w:r w:rsidRPr="00DB7B2F">
        <w:rPr>
          <w:color w:val="000000"/>
          <w:sz w:val="20"/>
          <w:szCs w:val="20"/>
        </w:rPr>
        <w:t xml:space="preserve">Zamawiający dopuszcza możliwość zmiany postanowień zawartej umowy, w przypadku: </w:t>
      </w:r>
    </w:p>
    <w:p w14:paraId="2AE86AB3" w14:textId="77777777" w:rsidR="00716BF2" w:rsidRDefault="00716BF2" w:rsidP="00716BF2">
      <w:pPr>
        <w:pStyle w:val="Tekstpodstawowy"/>
        <w:numPr>
          <w:ilvl w:val="1"/>
          <w:numId w:val="24"/>
        </w:numPr>
        <w:spacing w:after="0"/>
        <w:ind w:left="680" w:hanging="340"/>
        <w:jc w:val="both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obniżenia przez Wykonawcę cen asortymentu będącego przedmiotem umowy;</w:t>
      </w:r>
    </w:p>
    <w:p w14:paraId="31521145" w14:textId="77777777" w:rsidR="00716BF2" w:rsidRDefault="00716BF2" w:rsidP="00716BF2">
      <w:pPr>
        <w:pStyle w:val="Tekstpodstawowy"/>
        <w:numPr>
          <w:ilvl w:val="1"/>
          <w:numId w:val="24"/>
        </w:numPr>
        <w:spacing w:after="0"/>
        <w:ind w:left="680" w:hanging="340"/>
        <w:jc w:val="both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nie wykorzystania asortymentu będącego przedmiotem umowy, poprzez wydłużenie czasu realizacji umowy o którym mowa w §1 ust. 3 umowy o okres nie dłuższy niż 3 miesiące;</w:t>
      </w:r>
    </w:p>
    <w:p w14:paraId="346D5F68" w14:textId="7A515268" w:rsidR="00716BF2" w:rsidRDefault="00716BF2" w:rsidP="00716BF2">
      <w:pPr>
        <w:numPr>
          <w:ilvl w:val="1"/>
          <w:numId w:val="24"/>
        </w:numPr>
        <w:suppressAutoHyphens/>
        <w:overflowPunct w:val="0"/>
        <w:ind w:left="680" w:hanging="340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zmiana wysokości urzędowej stawki podatku od towarów i usług poprzez zmianę ceny brutto asortymentu będącego przedmiotem umowy oraz zmiany podatku akcyzowego - jeżeli zmiany te będą miały wpływ na koszty wykonania zamówienia przez Wykonawcę; </w:t>
      </w:r>
    </w:p>
    <w:p w14:paraId="1CD36B13" w14:textId="061CB547" w:rsidR="00215843" w:rsidRDefault="00215843" w:rsidP="00716BF2">
      <w:pPr>
        <w:numPr>
          <w:ilvl w:val="1"/>
          <w:numId w:val="24"/>
        </w:numPr>
        <w:suppressAutoHyphens/>
        <w:overflowPunct w:val="0"/>
        <w:ind w:left="680" w:hanging="340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przeniesienie praw i bowiązków wynikających z Umowy na podmiot powstały w wyniku reorganizacji Wykonawcy lub połączenia z inną spółką;</w:t>
      </w:r>
    </w:p>
    <w:p w14:paraId="62F1DC5D" w14:textId="77777777" w:rsidR="00716BF2" w:rsidRDefault="00716BF2" w:rsidP="00716BF2">
      <w:pPr>
        <w:pStyle w:val="Tekstpodstawowy"/>
        <w:numPr>
          <w:ilvl w:val="1"/>
          <w:numId w:val="24"/>
        </w:numPr>
        <w:spacing w:after="0"/>
        <w:ind w:left="680" w:hanging="340"/>
        <w:jc w:val="both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gdy wprowadzony zostanie do sprzedaży przez Wykonawcę produkt zmodyfikowany/ udoskonalony w zakresie:</w:t>
      </w:r>
    </w:p>
    <w:p w14:paraId="739FD5D7" w14:textId="77777777" w:rsidR="00716BF2" w:rsidRDefault="00716BF2" w:rsidP="00716BF2">
      <w:pPr>
        <w:numPr>
          <w:ilvl w:val="0"/>
          <w:numId w:val="33"/>
        </w:numPr>
        <w:tabs>
          <w:tab w:val="left" w:pos="1073"/>
        </w:tabs>
        <w:suppressAutoHyphens/>
        <w:overflowPunct w:val="0"/>
        <w:spacing w:line="160" w:lineRule="atLeast"/>
        <w:ind w:left="1077" w:hanging="397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numeru katalogowego produktu,</w:t>
      </w:r>
    </w:p>
    <w:p w14:paraId="55DB9530" w14:textId="77777777" w:rsidR="00716BF2" w:rsidRDefault="00716BF2" w:rsidP="00716BF2">
      <w:pPr>
        <w:numPr>
          <w:ilvl w:val="0"/>
          <w:numId w:val="33"/>
        </w:numPr>
        <w:tabs>
          <w:tab w:val="left" w:pos="1073"/>
        </w:tabs>
        <w:suppressAutoHyphens/>
        <w:overflowPunct w:val="0"/>
        <w:spacing w:line="160" w:lineRule="atLeast"/>
        <w:ind w:left="1077" w:hanging="397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nazwy produktu przy zachowaniu jego parametrów,</w:t>
      </w:r>
    </w:p>
    <w:p w14:paraId="63F7247B" w14:textId="77777777" w:rsidR="00716BF2" w:rsidRDefault="00716BF2" w:rsidP="00716BF2">
      <w:pPr>
        <w:numPr>
          <w:ilvl w:val="0"/>
          <w:numId w:val="33"/>
        </w:numPr>
        <w:tabs>
          <w:tab w:val="left" w:pos="1073"/>
        </w:tabs>
        <w:suppressAutoHyphens/>
        <w:overflowPunct w:val="0"/>
        <w:spacing w:line="160" w:lineRule="atLeast"/>
        <w:ind w:left="1077" w:hanging="397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sposobu konfekcjonowania,</w:t>
      </w:r>
    </w:p>
    <w:p w14:paraId="1B3F7EEB" w14:textId="77777777" w:rsidR="00716BF2" w:rsidRDefault="00716BF2" w:rsidP="00716BF2">
      <w:pPr>
        <w:numPr>
          <w:ilvl w:val="0"/>
          <w:numId w:val="33"/>
        </w:numPr>
        <w:tabs>
          <w:tab w:val="left" w:pos="1073"/>
        </w:tabs>
        <w:suppressAutoHyphens/>
        <w:overflowPunct w:val="0"/>
        <w:spacing w:line="160" w:lineRule="atLeast"/>
        <w:ind w:left="1077" w:hanging="397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liczby opakowań. </w:t>
      </w:r>
    </w:p>
    <w:p w14:paraId="6DF4B6FD" w14:textId="77777777" w:rsidR="00716BF2" w:rsidRDefault="00716BF2" w:rsidP="00716BF2">
      <w:pPr>
        <w:tabs>
          <w:tab w:val="left" w:pos="1073"/>
        </w:tabs>
        <w:spacing w:line="160" w:lineRule="atLeast"/>
        <w:ind w:left="680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zmiany nie mogą skutkować zwiększeniem ceny jednostkowej, wartości umowy i nie mogą być niekorzystne dla Zamawiającego.</w:t>
      </w:r>
    </w:p>
    <w:p w14:paraId="601CFBE6" w14:textId="77777777" w:rsidR="00716BF2" w:rsidRDefault="00716BF2" w:rsidP="00716BF2">
      <w:pPr>
        <w:pStyle w:val="Tekstpodstawowy"/>
        <w:numPr>
          <w:ilvl w:val="0"/>
          <w:numId w:val="32"/>
        </w:numPr>
        <w:tabs>
          <w:tab w:val="clear" w:pos="360"/>
          <w:tab w:val="left" w:pos="344"/>
        </w:tabs>
        <w:spacing w:after="0"/>
        <w:ind w:left="340" w:hanging="340"/>
        <w:jc w:val="both"/>
        <w:rPr>
          <w:rFonts w:ascii="Tahoma" w:hAnsi="Tahoma" w:cs="Tahoma"/>
          <w:bCs/>
          <w:color w:val="000000"/>
          <w:sz w:val="20"/>
          <w:szCs w:val="20"/>
        </w:rPr>
      </w:pPr>
      <w:r>
        <w:rPr>
          <w:rFonts w:ascii="Tahoma" w:hAnsi="Tahoma" w:cs="Tahoma"/>
          <w:bCs/>
          <w:color w:val="000000"/>
          <w:sz w:val="20"/>
          <w:szCs w:val="20"/>
        </w:rPr>
        <w:t>Wszystkie powyższe postanowienia stanowią katalog zmian, na które Zamawiający może wyrazić zgodę, n</w:t>
      </w:r>
      <w:r>
        <w:rPr>
          <w:rFonts w:ascii="Tahoma" w:hAnsi="Tahoma" w:cs="Tahoma"/>
          <w:color w:val="000000"/>
          <w:sz w:val="20"/>
          <w:szCs w:val="20"/>
        </w:rPr>
        <w:t xml:space="preserve">ie stanowią jednocześnie zobowiązania do wyrażenia takiej zgody. </w:t>
      </w:r>
      <w:r>
        <w:rPr>
          <w:rFonts w:ascii="Tahoma" w:hAnsi="Tahoma" w:cs="Tahoma"/>
          <w:bCs/>
          <w:color w:val="000000"/>
          <w:sz w:val="20"/>
          <w:szCs w:val="20"/>
        </w:rPr>
        <w:t>Powyższe zmiany nie mogą być niekorzystne dla Zamawiającego.</w:t>
      </w:r>
    </w:p>
    <w:p w14:paraId="52F88749" w14:textId="77777777" w:rsidR="00716BF2" w:rsidRDefault="00716BF2" w:rsidP="00716BF2">
      <w:pPr>
        <w:pStyle w:val="Tekstpodstawowy"/>
        <w:numPr>
          <w:ilvl w:val="0"/>
          <w:numId w:val="32"/>
        </w:numPr>
        <w:tabs>
          <w:tab w:val="clear" w:pos="360"/>
          <w:tab w:val="left" w:pos="344"/>
        </w:tabs>
        <w:spacing w:after="0"/>
        <w:ind w:left="340" w:hanging="340"/>
        <w:jc w:val="both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 xml:space="preserve">W sytuacji wystąpienia okoliczności wskazanych w ust. 4 pkt. 3) Wykonawca składa pisemny wniosek o zmianę umowy o zamówienie publiczne w zakresie płatności wynikających z faktur wystawionych po wejściu w życie przepisów zmieniających stawkę podatku od towarów i usług. Wniosek powinien zawierać wyczerpujące uzasadnienie faktyczne i prawne oraz dokładne wyliczenie kwoty wynagrodzenia Wykonawcy po zmianie umowy. </w:t>
      </w:r>
    </w:p>
    <w:p w14:paraId="236AE878" w14:textId="77777777" w:rsidR="00716BF2" w:rsidRDefault="00716BF2" w:rsidP="00716BF2">
      <w:pPr>
        <w:pStyle w:val="Tekstpodstawowy"/>
        <w:numPr>
          <w:ilvl w:val="0"/>
          <w:numId w:val="32"/>
        </w:numPr>
        <w:tabs>
          <w:tab w:val="clear" w:pos="360"/>
          <w:tab w:val="left" w:pos="344"/>
        </w:tabs>
        <w:spacing w:after="0"/>
        <w:ind w:left="340" w:hanging="340"/>
        <w:jc w:val="both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 xml:space="preserve">Zamawiający po zaakceptowaniu wniosku, o którym mowa w ust. </w:t>
      </w:r>
      <w:r>
        <w:rPr>
          <w:rFonts w:ascii="Tahoma" w:hAnsi="Tahoma" w:cs="Tahoma"/>
          <w:color w:val="000000"/>
          <w:sz w:val="20"/>
          <w:szCs w:val="20"/>
          <w:lang w:eastAsia="ar-SA" w:bidi="ar-SA"/>
        </w:rPr>
        <w:t>6</w:t>
      </w:r>
      <w:r>
        <w:rPr>
          <w:rFonts w:ascii="Tahoma" w:hAnsi="Tahoma" w:cs="Tahoma"/>
          <w:color w:val="000000"/>
          <w:sz w:val="20"/>
          <w:szCs w:val="20"/>
        </w:rPr>
        <w:t>, wyznacza datę podpisania aneksu do umowy.</w:t>
      </w:r>
    </w:p>
    <w:p w14:paraId="5764FB1D" w14:textId="77777777" w:rsidR="00716BF2" w:rsidRDefault="00716BF2" w:rsidP="00716BF2">
      <w:pPr>
        <w:pStyle w:val="Tekstpodstawowy"/>
        <w:numPr>
          <w:ilvl w:val="0"/>
          <w:numId w:val="32"/>
        </w:numPr>
        <w:tabs>
          <w:tab w:val="clear" w:pos="360"/>
          <w:tab w:val="left" w:pos="344"/>
        </w:tabs>
        <w:spacing w:after="0"/>
        <w:ind w:left="340" w:hanging="340"/>
        <w:jc w:val="both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 xml:space="preserve">Zmiany umowy, o których mowa w ust. 3 i 4 mogą nastąpić wyłącznie w formie pisemnej pod rygorem nieważności. </w:t>
      </w:r>
    </w:p>
    <w:p w14:paraId="5802783A" w14:textId="77777777" w:rsidR="00716BF2" w:rsidRDefault="00716BF2" w:rsidP="00716BF2">
      <w:pPr>
        <w:pStyle w:val="Tekstpodstawowy"/>
        <w:numPr>
          <w:ilvl w:val="0"/>
          <w:numId w:val="32"/>
        </w:numPr>
        <w:tabs>
          <w:tab w:val="clear" w:pos="360"/>
          <w:tab w:val="left" w:pos="344"/>
        </w:tabs>
        <w:spacing w:after="0"/>
        <w:ind w:left="340" w:hanging="340"/>
        <w:jc w:val="both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 xml:space="preserve">Zamiana umowy skutkuje zmianą wynagrodzenia jedynie w zakresie płatności realizowanych po dacie zawarcia aneksu do umowy, o którym mowa w ust. </w:t>
      </w:r>
      <w:r>
        <w:rPr>
          <w:rFonts w:ascii="Tahoma" w:hAnsi="Tahoma" w:cs="Tahoma"/>
          <w:color w:val="000000"/>
          <w:sz w:val="20"/>
          <w:szCs w:val="20"/>
          <w:lang w:eastAsia="ar-SA" w:bidi="ar-SA"/>
        </w:rPr>
        <w:t>7</w:t>
      </w:r>
      <w:r>
        <w:rPr>
          <w:rFonts w:ascii="Tahoma" w:hAnsi="Tahoma" w:cs="Tahoma"/>
          <w:color w:val="000000"/>
          <w:sz w:val="20"/>
          <w:szCs w:val="20"/>
        </w:rPr>
        <w:t>.</w:t>
      </w:r>
    </w:p>
    <w:p w14:paraId="71CB2A1A" w14:textId="77777777" w:rsidR="00716BF2" w:rsidRDefault="00716BF2" w:rsidP="00716BF2">
      <w:pPr>
        <w:pStyle w:val="Tekstpodstawowy"/>
        <w:numPr>
          <w:ilvl w:val="0"/>
          <w:numId w:val="32"/>
        </w:numPr>
        <w:tabs>
          <w:tab w:val="clear" w:pos="360"/>
          <w:tab w:val="left" w:pos="344"/>
        </w:tabs>
        <w:spacing w:after="0"/>
        <w:ind w:left="340" w:hanging="340"/>
        <w:jc w:val="both"/>
        <w:rPr>
          <w:rFonts w:ascii="Tahoma" w:hAnsi="Tahoma" w:cs="Tahoma"/>
          <w:bCs/>
          <w:color w:val="000000"/>
          <w:sz w:val="20"/>
          <w:szCs w:val="20"/>
        </w:rPr>
      </w:pPr>
      <w:r>
        <w:rPr>
          <w:rFonts w:ascii="Tahoma" w:hAnsi="Tahoma" w:cs="Tahoma"/>
          <w:bCs/>
          <w:color w:val="000000"/>
          <w:sz w:val="20"/>
          <w:szCs w:val="20"/>
        </w:rPr>
        <w:t>Obowiązek wykazania wpływu zmian, na koszty wykonania zamówienia należy do Wykonawcy pod rygorem odmowy dokonania zmiany umowy przez Zamawiającego.</w:t>
      </w:r>
    </w:p>
    <w:p w14:paraId="12CFF903" w14:textId="015A0A1A" w:rsidR="008102F1" w:rsidRPr="008102F1" w:rsidRDefault="008102F1" w:rsidP="008102F1">
      <w:pPr>
        <w:pStyle w:val="Akapitzlist"/>
        <w:numPr>
          <w:ilvl w:val="0"/>
          <w:numId w:val="32"/>
        </w:numPr>
        <w:rPr>
          <w:rFonts w:ascii="Tahoma" w:eastAsia="Times New Roman" w:hAnsi="Tahoma" w:cs="Tahoma"/>
          <w:bCs/>
          <w:color w:val="000000"/>
          <w:kern w:val="1"/>
          <w:sz w:val="20"/>
          <w:szCs w:val="20"/>
          <w:lang w:eastAsia="hi-IN" w:bidi="hi-IN"/>
        </w:rPr>
      </w:pPr>
      <w:r w:rsidRPr="008102F1">
        <w:rPr>
          <w:rFonts w:ascii="Tahoma" w:eastAsia="Times New Roman" w:hAnsi="Tahoma" w:cs="Tahoma"/>
          <w:bCs/>
          <w:color w:val="000000"/>
          <w:kern w:val="1"/>
          <w:sz w:val="20"/>
          <w:szCs w:val="20"/>
          <w:lang w:eastAsia="hi-IN" w:bidi="hi-IN"/>
        </w:rPr>
        <w:t xml:space="preserve">Przeniesienie praw i obowiązków wynikających z umowy na osoby trzecie wymaga zgody drugiej strony na </w:t>
      </w:r>
      <w:r>
        <w:rPr>
          <w:rFonts w:ascii="Tahoma" w:eastAsia="Times New Roman" w:hAnsi="Tahoma" w:cs="Tahoma"/>
          <w:bCs/>
          <w:color w:val="000000"/>
          <w:kern w:val="1"/>
          <w:sz w:val="20"/>
          <w:szCs w:val="20"/>
          <w:lang w:eastAsia="hi-IN" w:bidi="hi-IN"/>
        </w:rPr>
        <w:t>piśmie pod rygorem nieważności.</w:t>
      </w:r>
    </w:p>
    <w:p w14:paraId="3786D17C" w14:textId="77777777" w:rsidR="0026732F" w:rsidRDefault="0026732F" w:rsidP="00716BF2">
      <w:pPr>
        <w:jc w:val="center"/>
        <w:rPr>
          <w:b/>
          <w:bCs/>
          <w:i/>
          <w:color w:val="000000"/>
          <w:sz w:val="20"/>
          <w:szCs w:val="20"/>
        </w:rPr>
      </w:pPr>
    </w:p>
    <w:p w14:paraId="4A1F536B" w14:textId="77777777" w:rsidR="0026732F" w:rsidRDefault="0026732F" w:rsidP="00716BF2">
      <w:pPr>
        <w:jc w:val="center"/>
        <w:rPr>
          <w:b/>
          <w:bCs/>
          <w:i/>
          <w:color w:val="000000"/>
          <w:sz w:val="20"/>
          <w:szCs w:val="20"/>
        </w:rPr>
      </w:pPr>
    </w:p>
    <w:p w14:paraId="1A57B079" w14:textId="77777777" w:rsidR="00716BF2" w:rsidRPr="00D671B4" w:rsidRDefault="00716BF2" w:rsidP="00716BF2">
      <w:pPr>
        <w:jc w:val="center"/>
        <w:rPr>
          <w:b/>
          <w:bCs/>
          <w:i/>
          <w:color w:val="000000"/>
          <w:sz w:val="20"/>
          <w:szCs w:val="20"/>
        </w:rPr>
      </w:pPr>
      <w:r w:rsidRPr="00D671B4">
        <w:rPr>
          <w:b/>
          <w:bCs/>
          <w:i/>
          <w:color w:val="000000"/>
          <w:sz w:val="20"/>
          <w:szCs w:val="20"/>
        </w:rPr>
        <w:lastRenderedPageBreak/>
        <w:t>§ 8</w:t>
      </w:r>
    </w:p>
    <w:p w14:paraId="44B52520" w14:textId="4F26807C" w:rsidR="00716BF2" w:rsidRDefault="00716BF2" w:rsidP="00716BF2">
      <w:pPr>
        <w:numPr>
          <w:ilvl w:val="0"/>
          <w:numId w:val="36"/>
        </w:numPr>
        <w:tabs>
          <w:tab w:val="clear" w:pos="360"/>
          <w:tab w:val="left" w:pos="336"/>
        </w:tabs>
        <w:suppressAutoHyphens/>
        <w:ind w:left="336" w:hanging="336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W przypadku, gdy w okresie obowiązywania umowy zmiana cen lub kosztów związanych                           z wykonywaniem dostaw objętych umową osiągnie poziom </w:t>
      </w:r>
      <w:r w:rsidR="008102F1">
        <w:rPr>
          <w:color w:val="000000"/>
          <w:sz w:val="20"/>
          <w:szCs w:val="20"/>
        </w:rPr>
        <w:t>1</w:t>
      </w:r>
      <w:r>
        <w:rPr>
          <w:color w:val="000000"/>
          <w:sz w:val="20"/>
          <w:szCs w:val="20"/>
        </w:rPr>
        <w:t xml:space="preserve">0% lub wyższy w stosunku do cen lub kosztów przyjętych przez Wykonawcę do oszacowania ceny wskazanej w ofercie, Zamawiający                 i Wykonawca są uprawnieni do wprowadzenia zmiany wynagrodzenia Wykonawcy na zasadach określonych w ust. 1-10.  </w:t>
      </w:r>
    </w:p>
    <w:p w14:paraId="745E1A22" w14:textId="77777777" w:rsidR="00716BF2" w:rsidRDefault="00716BF2" w:rsidP="00716BF2">
      <w:pPr>
        <w:numPr>
          <w:ilvl w:val="0"/>
          <w:numId w:val="36"/>
        </w:numPr>
        <w:tabs>
          <w:tab w:val="clear" w:pos="360"/>
          <w:tab w:val="left" w:pos="336"/>
        </w:tabs>
        <w:suppressAutoHyphens/>
        <w:ind w:left="336" w:hanging="336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Przez zmianę ceny materiałów lub kosztów rozumie się wzrost cen lub kosztów, jak i ich obniżenie, względem cen przyjętych w celu ustalenia wynagrodzenia Wykonawcy zawartego w ofercie.</w:t>
      </w:r>
    </w:p>
    <w:p w14:paraId="7A9462D1" w14:textId="77777777" w:rsidR="008102F1" w:rsidRDefault="00716BF2" w:rsidP="008102F1">
      <w:pPr>
        <w:pStyle w:val="Akapitzlist"/>
        <w:numPr>
          <w:ilvl w:val="0"/>
          <w:numId w:val="36"/>
        </w:numPr>
        <w:jc w:val="both"/>
        <w:rPr>
          <w:rFonts w:ascii="Tahoma" w:eastAsia="Times New Roman" w:hAnsi="Tahoma" w:cs="Tahoma"/>
          <w:color w:val="000000"/>
          <w:sz w:val="20"/>
          <w:szCs w:val="20"/>
          <w:lang w:eastAsia="pl-PL"/>
        </w:rPr>
      </w:pPr>
      <w:r w:rsidRPr="008102F1">
        <w:rPr>
          <w:rFonts w:ascii="Tahoma" w:hAnsi="Tahoma" w:cs="Tahoma"/>
          <w:color w:val="000000"/>
          <w:sz w:val="20"/>
          <w:szCs w:val="20"/>
        </w:rPr>
        <w:t xml:space="preserve">Początkowy termin ustalenia zmiany wynagrodzenia określa się na dzień odpowiadający dniowi zawarcia umowy. </w:t>
      </w:r>
      <w:r w:rsidR="008102F1" w:rsidRPr="008102F1">
        <w:rPr>
          <w:rFonts w:ascii="Tahoma" w:eastAsia="Times New Roman" w:hAnsi="Tahoma" w:cs="Tahoma"/>
          <w:color w:val="000000"/>
          <w:sz w:val="20"/>
          <w:szCs w:val="20"/>
          <w:lang w:eastAsia="pl-PL"/>
        </w:rPr>
        <w:t xml:space="preserve">Zmiana wysokości wynagrodzenia może nastąpić po upływie 12 (dwunastu) miesięcy od dnia jej zawarcia. Kolejna zmiana wynagrodzenia Wykonawcy może nastąpić każdorazowo po upływie 12 (dwunastu) miesięcy od wprowadzenia poprzedniej zmiany. </w:t>
      </w:r>
    </w:p>
    <w:p w14:paraId="5B8D5006" w14:textId="05D86BBC" w:rsidR="00716BF2" w:rsidRPr="008102F1" w:rsidRDefault="00716BF2" w:rsidP="00D671B4">
      <w:pPr>
        <w:pStyle w:val="Akapitzlist"/>
        <w:numPr>
          <w:ilvl w:val="0"/>
          <w:numId w:val="36"/>
        </w:numPr>
        <w:spacing w:after="0"/>
        <w:jc w:val="both"/>
        <w:rPr>
          <w:rFonts w:ascii="Tahoma" w:eastAsia="Times New Roman" w:hAnsi="Tahoma" w:cs="Tahoma"/>
          <w:color w:val="000000"/>
          <w:sz w:val="20"/>
          <w:szCs w:val="20"/>
          <w:lang w:eastAsia="pl-PL"/>
        </w:rPr>
      </w:pPr>
      <w:r w:rsidRPr="008102F1">
        <w:rPr>
          <w:rFonts w:ascii="Tahoma" w:hAnsi="Tahoma" w:cs="Tahoma"/>
          <w:color w:val="000000"/>
          <w:sz w:val="20"/>
          <w:szCs w:val="20"/>
        </w:rPr>
        <w:t>Waloryzacja wynagrodzenia następuje na pisemny wniosek złożony drugiej Stronie. W przypadku, gdy z takim wnioskiem występuje Wykonawca, jest on zobowiązany udowodnić, że zmiana określona w ust. 1 ma wpływ na koszt wykonywania dostaw objętych umową. W tym celu Wykonawca jest zobowiązany dołączyć do wniosku st</w:t>
      </w:r>
      <w:r w:rsidR="00F00BE7" w:rsidRPr="008102F1">
        <w:rPr>
          <w:rFonts w:ascii="Tahoma" w:hAnsi="Tahoma" w:cs="Tahoma"/>
          <w:color w:val="000000"/>
          <w:sz w:val="20"/>
          <w:szCs w:val="20"/>
        </w:rPr>
        <w:t xml:space="preserve">osowne dowody, w tym wyliczenia </w:t>
      </w:r>
      <w:r w:rsidRPr="008102F1">
        <w:rPr>
          <w:rFonts w:ascii="Tahoma" w:hAnsi="Tahoma" w:cs="Tahoma"/>
          <w:color w:val="000000"/>
          <w:sz w:val="20"/>
          <w:szCs w:val="20"/>
        </w:rPr>
        <w:t xml:space="preserve">i dokumenty, w których określi i udowodni poziom wzrostu cen lub kosztów związanych z wykonywaniem dostaw objętych umową (nie niższy niż </w:t>
      </w:r>
      <w:r w:rsidR="00D671B4">
        <w:rPr>
          <w:rFonts w:ascii="Tahoma" w:hAnsi="Tahoma" w:cs="Tahoma"/>
          <w:color w:val="000000"/>
          <w:sz w:val="20"/>
          <w:szCs w:val="20"/>
        </w:rPr>
        <w:t>1</w:t>
      </w:r>
      <w:r w:rsidRPr="008102F1">
        <w:rPr>
          <w:rFonts w:ascii="Tahoma" w:hAnsi="Tahoma" w:cs="Tahoma"/>
          <w:color w:val="000000"/>
          <w:sz w:val="20"/>
          <w:szCs w:val="20"/>
        </w:rPr>
        <w:t>0%).</w:t>
      </w:r>
    </w:p>
    <w:p w14:paraId="5743DDBB" w14:textId="77777777" w:rsidR="00716BF2" w:rsidRDefault="00716BF2" w:rsidP="00D671B4">
      <w:pPr>
        <w:numPr>
          <w:ilvl w:val="0"/>
          <w:numId w:val="36"/>
        </w:numPr>
        <w:tabs>
          <w:tab w:val="clear" w:pos="360"/>
          <w:tab w:val="left" w:pos="336"/>
        </w:tabs>
        <w:suppressAutoHyphens/>
        <w:ind w:left="336" w:hanging="336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Przy ustalaniu zmiany wynagrodzenia należnego Wykonawcy Strony będą brały pod uwagę następujący wykaz kosztów, w przypadku których zmiana ceny uprawnia strony umowy do żądania zmiany wynagrodzenia: koszt zakupu lub produkcji towaru, koszt logistyki dostaw. </w:t>
      </w:r>
    </w:p>
    <w:p w14:paraId="619E29D2" w14:textId="6E0D02A6" w:rsidR="00716BF2" w:rsidRDefault="00716BF2" w:rsidP="00716BF2">
      <w:pPr>
        <w:numPr>
          <w:ilvl w:val="0"/>
          <w:numId w:val="36"/>
        </w:numPr>
        <w:tabs>
          <w:tab w:val="clear" w:pos="360"/>
          <w:tab w:val="left" w:pos="336"/>
        </w:tabs>
        <w:suppressAutoHyphens/>
        <w:ind w:left="336" w:hanging="336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Strona składająca wniosek musi wykazać i udowodnić, że dla danej branży i danego rodzaju towarów nastąpiła zmiana kosztów, o których mowa w ust. 5 w okresie od dnia zawarcia umowy do dnia wystąpienia z wnioskiem o dokonanie zmiany ceny, p</w:t>
      </w:r>
      <w:r w:rsidR="00F00BE7">
        <w:rPr>
          <w:color w:val="000000"/>
          <w:sz w:val="20"/>
          <w:szCs w:val="20"/>
        </w:rPr>
        <w:t xml:space="preserve">rzedstawiając stosowne dowody, </w:t>
      </w:r>
      <w:r>
        <w:rPr>
          <w:color w:val="000000"/>
          <w:sz w:val="20"/>
          <w:szCs w:val="20"/>
        </w:rPr>
        <w:t>w szczególności w formie dokumentów księgowych i analiz rynkowych. Wzrost ceny lub kosztów wykazywany we wniosku musi odnosić się proporcjonalnie do składowych elementów ceny.</w:t>
      </w:r>
    </w:p>
    <w:p w14:paraId="0BB743CB" w14:textId="77777777" w:rsidR="00716BF2" w:rsidRDefault="00716BF2" w:rsidP="00716BF2">
      <w:pPr>
        <w:numPr>
          <w:ilvl w:val="0"/>
          <w:numId w:val="36"/>
        </w:numPr>
        <w:tabs>
          <w:tab w:val="clear" w:pos="360"/>
          <w:tab w:val="left" w:pos="336"/>
        </w:tabs>
        <w:suppressAutoHyphens/>
        <w:ind w:left="336" w:hanging="336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Zmiana wynagrodzenia Wykonawcy, o której mowa w ust. 1, może nastąpić wyłącznie w zakresie niezrealizowanej części dostawy w rozumieniu ust. 8 poniżej.</w:t>
      </w:r>
    </w:p>
    <w:p w14:paraId="10B088CF" w14:textId="77777777" w:rsidR="00716BF2" w:rsidRDefault="00716BF2" w:rsidP="00716BF2">
      <w:pPr>
        <w:numPr>
          <w:ilvl w:val="0"/>
          <w:numId w:val="36"/>
        </w:numPr>
        <w:tabs>
          <w:tab w:val="clear" w:pos="360"/>
          <w:tab w:val="left" w:pos="336"/>
        </w:tabs>
        <w:suppressAutoHyphens/>
        <w:ind w:left="336" w:hanging="336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Zmiana wynagrodzenia zostanie wprowadzona aneksem do umowy oraz będzie dotyczyć dostaw wykonanych po rozpoczęciu obowiązywania tego aneksu.</w:t>
      </w:r>
    </w:p>
    <w:p w14:paraId="5F7D1A4E" w14:textId="77777777" w:rsidR="00716BF2" w:rsidRDefault="00716BF2" w:rsidP="00716BF2">
      <w:pPr>
        <w:numPr>
          <w:ilvl w:val="0"/>
          <w:numId w:val="36"/>
        </w:numPr>
        <w:tabs>
          <w:tab w:val="clear" w:pos="360"/>
          <w:tab w:val="left" w:pos="336"/>
        </w:tabs>
        <w:suppressAutoHyphens/>
        <w:ind w:left="336" w:hanging="336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Maksymalna wartość zmiany wynagrodzenia, jaką dopuszcza Zamawiający w efekcie zastosowania postanowień ust. 1, nie może przekroczyć 10% wynagrodzenia netto Wykonawcy określonego na dzień zawarcia umowy w §5 ust. 1 Umowy.</w:t>
      </w:r>
    </w:p>
    <w:p w14:paraId="5D670983" w14:textId="77777777" w:rsidR="00716BF2" w:rsidRDefault="00716BF2" w:rsidP="00716BF2">
      <w:pPr>
        <w:numPr>
          <w:ilvl w:val="0"/>
          <w:numId w:val="36"/>
        </w:numPr>
        <w:tabs>
          <w:tab w:val="clear" w:pos="360"/>
          <w:tab w:val="left" w:pos="336"/>
        </w:tabs>
        <w:suppressAutoHyphens/>
        <w:ind w:left="336" w:hanging="336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Wykonawca, którego wynagrodzenie zostało zmienione zgodnie z ust. 1-8, zobowiązany jest do zmiany wynagrodzenia przysługującego podwykonawcy, z którym zawarł umowę w związku                   z Umową, w zakresie odpowiadającym zmianom cen materiałów lub kosztów dotyczących zobowiązania podwykonawcy.</w:t>
      </w:r>
    </w:p>
    <w:p w14:paraId="54E4C500" w14:textId="77777777" w:rsidR="00716BF2" w:rsidRDefault="00716BF2" w:rsidP="00716BF2">
      <w:pPr>
        <w:numPr>
          <w:ilvl w:val="0"/>
          <w:numId w:val="36"/>
        </w:numPr>
        <w:tabs>
          <w:tab w:val="clear" w:pos="360"/>
          <w:tab w:val="left" w:pos="336"/>
        </w:tabs>
        <w:suppressAutoHyphens/>
        <w:ind w:left="336" w:hanging="336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W każdym przypadku braku zapłaty lub nieterminowej zapłaty wynagrodzenia należnego podwykonawcy z tytułu zmiany wysokości wynagrodzenia, o której mowa w art. 439 ust. 5 PZP, Zamawiający obciąży Wykonawcę karą umowną w wysokości 1 % wartości  brutto określonej                    w §5 ust. 1 umowy za każdy taki przypadek.</w:t>
      </w:r>
    </w:p>
    <w:p w14:paraId="676665BE" w14:textId="77777777" w:rsidR="00716BF2" w:rsidRDefault="00716BF2" w:rsidP="00716BF2">
      <w:pPr>
        <w:jc w:val="center"/>
        <w:rPr>
          <w:b/>
          <w:bCs/>
          <w:color w:val="000000"/>
          <w:sz w:val="20"/>
          <w:szCs w:val="20"/>
        </w:rPr>
      </w:pPr>
    </w:p>
    <w:p w14:paraId="5E5A1492" w14:textId="77777777" w:rsidR="00716BF2" w:rsidRPr="00D671B4" w:rsidRDefault="00716BF2" w:rsidP="00716BF2">
      <w:pPr>
        <w:jc w:val="center"/>
        <w:rPr>
          <w:b/>
          <w:bCs/>
          <w:i/>
          <w:color w:val="000000"/>
          <w:sz w:val="20"/>
          <w:szCs w:val="20"/>
        </w:rPr>
      </w:pPr>
      <w:r w:rsidRPr="00D671B4">
        <w:rPr>
          <w:b/>
          <w:bCs/>
          <w:i/>
          <w:color w:val="000000"/>
          <w:sz w:val="20"/>
          <w:szCs w:val="20"/>
        </w:rPr>
        <w:t>§ 9</w:t>
      </w:r>
    </w:p>
    <w:p w14:paraId="2194FC03" w14:textId="77777777" w:rsidR="00716BF2" w:rsidRDefault="00716BF2" w:rsidP="00716BF2">
      <w:pPr>
        <w:pStyle w:val="Bezodstpw1"/>
        <w:keepLines/>
        <w:tabs>
          <w:tab w:val="left" w:pos="311"/>
          <w:tab w:val="left" w:pos="360"/>
        </w:tabs>
        <w:jc w:val="both"/>
        <w:rPr>
          <w:rFonts w:ascii="Tahoma" w:eastAsia="Times New Roman" w:hAnsi="Tahoma" w:cs="Tahoma"/>
          <w:color w:val="000000"/>
          <w:sz w:val="20"/>
          <w:szCs w:val="20"/>
        </w:rPr>
      </w:pPr>
      <w:r>
        <w:rPr>
          <w:rFonts w:ascii="Tahoma" w:eastAsia="Times New Roman" w:hAnsi="Tahoma" w:cs="Tahoma"/>
          <w:color w:val="000000"/>
          <w:sz w:val="20"/>
          <w:szCs w:val="20"/>
        </w:rPr>
        <w:t>W sprawach nieuregulowanych niniejszą umową zastosowanie mają przepisy ustawy Prawo zamówień publicznych oraz Kodeksu Cywilnego.</w:t>
      </w:r>
    </w:p>
    <w:p w14:paraId="6B94D422" w14:textId="77777777" w:rsidR="00716BF2" w:rsidRDefault="00716BF2" w:rsidP="00716BF2">
      <w:pPr>
        <w:keepLines/>
        <w:jc w:val="center"/>
        <w:rPr>
          <w:b/>
          <w:bCs/>
          <w:color w:val="000000"/>
          <w:sz w:val="20"/>
          <w:szCs w:val="20"/>
        </w:rPr>
      </w:pPr>
    </w:p>
    <w:p w14:paraId="479AFC69" w14:textId="77777777" w:rsidR="00716BF2" w:rsidRPr="00D671B4" w:rsidRDefault="00716BF2" w:rsidP="00716BF2">
      <w:pPr>
        <w:keepLines/>
        <w:jc w:val="center"/>
        <w:rPr>
          <w:b/>
          <w:bCs/>
          <w:i/>
          <w:color w:val="000000"/>
          <w:sz w:val="20"/>
          <w:szCs w:val="20"/>
        </w:rPr>
      </w:pPr>
      <w:r w:rsidRPr="00D671B4">
        <w:rPr>
          <w:b/>
          <w:bCs/>
          <w:i/>
          <w:color w:val="000000"/>
          <w:sz w:val="20"/>
          <w:szCs w:val="20"/>
        </w:rPr>
        <w:t>§ 10</w:t>
      </w:r>
    </w:p>
    <w:p w14:paraId="5AAB1B03" w14:textId="77777777" w:rsidR="00716BF2" w:rsidRDefault="00716BF2" w:rsidP="00716BF2">
      <w:pPr>
        <w:keepLines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Wszelkie sprawy sporne wynikające z realizacji niniejszej umowy rozstrzygać będzie Sąd Powszechny    w Gdańsku, właściwy dla siedziby Zamawiającego. </w:t>
      </w:r>
    </w:p>
    <w:p w14:paraId="6FBB3CA0" w14:textId="77777777" w:rsidR="00D671B4" w:rsidRDefault="00D671B4" w:rsidP="00716BF2">
      <w:pPr>
        <w:keepLines/>
        <w:rPr>
          <w:b/>
          <w:bCs/>
          <w:color w:val="000000"/>
          <w:sz w:val="20"/>
          <w:szCs w:val="20"/>
        </w:rPr>
      </w:pPr>
    </w:p>
    <w:p w14:paraId="4175EF3D" w14:textId="77777777" w:rsidR="00D671B4" w:rsidRPr="00F52120" w:rsidRDefault="00D671B4" w:rsidP="00D671B4">
      <w:pPr>
        <w:suppressAutoHyphens/>
        <w:spacing w:line="160" w:lineRule="atLeast"/>
        <w:jc w:val="center"/>
        <w:rPr>
          <w:b/>
          <w:i/>
          <w:sz w:val="20"/>
          <w:szCs w:val="20"/>
          <w:lang w:eastAsia="ar-SA"/>
        </w:rPr>
      </w:pPr>
      <w:r w:rsidRPr="00F52120">
        <w:rPr>
          <w:b/>
          <w:i/>
          <w:sz w:val="20"/>
          <w:szCs w:val="20"/>
          <w:lang w:eastAsia="ar-SA"/>
        </w:rPr>
        <w:t>§ 1</w:t>
      </w:r>
      <w:r>
        <w:rPr>
          <w:b/>
          <w:i/>
          <w:sz w:val="20"/>
          <w:szCs w:val="20"/>
          <w:lang w:eastAsia="ar-SA"/>
        </w:rPr>
        <w:t>1</w:t>
      </w:r>
    </w:p>
    <w:p w14:paraId="6467D1AC" w14:textId="77777777" w:rsidR="00D671B4" w:rsidRPr="00C1704D" w:rsidRDefault="00D671B4" w:rsidP="00D671B4">
      <w:pPr>
        <w:numPr>
          <w:ilvl w:val="0"/>
          <w:numId w:val="43"/>
        </w:numPr>
        <w:suppressAutoHyphens/>
        <w:spacing w:line="160" w:lineRule="atLeast"/>
        <w:jc w:val="both"/>
        <w:rPr>
          <w:sz w:val="20"/>
          <w:szCs w:val="20"/>
          <w:lang w:eastAsia="ar-SA"/>
        </w:rPr>
      </w:pPr>
      <w:r w:rsidRPr="00C1704D">
        <w:rPr>
          <w:sz w:val="20"/>
          <w:szCs w:val="20"/>
          <w:lang w:eastAsia="ar-SA"/>
        </w:rPr>
        <w:t xml:space="preserve">W związku z dopuszczeniem Wykonawcy do informacji chronionych przez UCK, Wykonawca zobowiązuje się do przestrzegania obowiązującej w UCK „Polityki Bezpieczeństwa Informacji”, zawierającej podstawowe zasady ochrony tych danych (dokument dostępny na stronie głównej UCK: </w:t>
      </w:r>
      <w:hyperlink r:id="rId8" w:tgtFrame="_blank" w:history="1">
        <w:r w:rsidRPr="00C1704D">
          <w:rPr>
            <w:rStyle w:val="Hipercze"/>
            <w:sz w:val="20"/>
            <w:szCs w:val="20"/>
            <w:lang w:eastAsia="ar-SA"/>
          </w:rPr>
          <w:t>www.uck.gda.pl</w:t>
        </w:r>
      </w:hyperlink>
      <w:r w:rsidRPr="00C1704D">
        <w:rPr>
          <w:sz w:val="20"/>
          <w:szCs w:val="20"/>
          <w:lang w:eastAsia="ar-SA"/>
        </w:rPr>
        <w:t>).</w:t>
      </w:r>
    </w:p>
    <w:p w14:paraId="7DE39D81" w14:textId="77777777" w:rsidR="00D671B4" w:rsidRPr="00C1704D" w:rsidRDefault="00D671B4" w:rsidP="00D671B4">
      <w:pPr>
        <w:numPr>
          <w:ilvl w:val="0"/>
          <w:numId w:val="43"/>
        </w:numPr>
        <w:suppressAutoHyphens/>
        <w:spacing w:line="160" w:lineRule="atLeast"/>
        <w:jc w:val="both"/>
        <w:rPr>
          <w:sz w:val="20"/>
          <w:szCs w:val="20"/>
          <w:lang w:eastAsia="ar-SA"/>
        </w:rPr>
      </w:pPr>
      <w:r w:rsidRPr="00C1704D">
        <w:rPr>
          <w:sz w:val="20"/>
          <w:szCs w:val="20"/>
          <w:lang w:eastAsia="ar-SA"/>
        </w:rPr>
        <w:t xml:space="preserve">Zamawiający i Wykonawca będą przez cały czas wypełniać swoje zobowiązania wynikające ze wszystkich obowiązujących ich przepisów o ochronie danych osobowych w związku z wykonywaniem zobowiązań określonych w niniejszej Umowie, w szczególności Rozporządzenia Parlamentu Europejskiego i Rady (UE) 2016/679 z dnia 27 kwietnia 2016r. w sprawie ochrony osób fizycznych </w:t>
      </w:r>
      <w:r w:rsidRPr="00C1704D">
        <w:rPr>
          <w:sz w:val="20"/>
          <w:szCs w:val="20"/>
          <w:lang w:eastAsia="ar-SA"/>
        </w:rPr>
        <w:lastRenderedPageBreak/>
        <w:t>w związku z przetwarzaniem danych osobowych i w sprawie swobodnego przepływu takich danych oraz uchylenia dyrektywy 95/46/WE (dalej „RODO”).</w:t>
      </w:r>
    </w:p>
    <w:p w14:paraId="201E5EE4" w14:textId="77777777" w:rsidR="00D671B4" w:rsidRPr="00C1704D" w:rsidRDefault="00D671B4" w:rsidP="00D671B4">
      <w:pPr>
        <w:numPr>
          <w:ilvl w:val="0"/>
          <w:numId w:val="43"/>
        </w:numPr>
        <w:suppressAutoHyphens/>
        <w:spacing w:line="160" w:lineRule="atLeast"/>
        <w:jc w:val="both"/>
        <w:rPr>
          <w:sz w:val="20"/>
          <w:szCs w:val="20"/>
          <w:lang w:eastAsia="ar-SA"/>
        </w:rPr>
      </w:pPr>
      <w:r w:rsidRPr="00C1704D">
        <w:rPr>
          <w:sz w:val="20"/>
          <w:szCs w:val="20"/>
          <w:lang w:eastAsia="ar-SA"/>
        </w:rPr>
        <w:t>Każda ze Stron zobowiązują się do realizacji w imieniu drugiej Stron obowiązku informacyjnego zgodnie z postanowieniami art. 14 RODO wobec osób, które zostały delegowane do realizacji niniejszej umowy, poprzez udostępnienie tych osobom klauzul informacyjnych dostępnych:</w:t>
      </w:r>
    </w:p>
    <w:p w14:paraId="482B2293" w14:textId="77777777" w:rsidR="00D671B4" w:rsidRPr="00C1704D" w:rsidRDefault="00D671B4" w:rsidP="00D671B4">
      <w:pPr>
        <w:suppressAutoHyphens/>
        <w:spacing w:line="160" w:lineRule="atLeast"/>
        <w:ind w:firstLine="360"/>
        <w:jc w:val="both"/>
        <w:rPr>
          <w:sz w:val="20"/>
          <w:szCs w:val="20"/>
          <w:lang w:eastAsia="ar-SA"/>
        </w:rPr>
      </w:pPr>
      <w:r w:rsidRPr="00C1704D">
        <w:rPr>
          <w:b/>
          <w:bCs/>
          <w:sz w:val="20"/>
          <w:szCs w:val="20"/>
          <w:lang w:eastAsia="ar-SA"/>
        </w:rPr>
        <w:t>1)</w:t>
      </w:r>
      <w:r w:rsidRPr="00C1704D">
        <w:rPr>
          <w:sz w:val="20"/>
          <w:szCs w:val="20"/>
          <w:lang w:eastAsia="ar-SA"/>
        </w:rPr>
        <w:t xml:space="preserve"> w przypadku Zamawiającego – pod adresem www.uck.gda.pl;</w:t>
      </w:r>
    </w:p>
    <w:p w14:paraId="39DA41C3" w14:textId="77777777" w:rsidR="00D671B4" w:rsidRPr="00C1704D" w:rsidRDefault="00D671B4" w:rsidP="00D671B4">
      <w:pPr>
        <w:suppressAutoHyphens/>
        <w:spacing w:line="160" w:lineRule="atLeast"/>
        <w:ind w:firstLine="360"/>
        <w:jc w:val="both"/>
        <w:rPr>
          <w:sz w:val="20"/>
          <w:szCs w:val="20"/>
          <w:lang w:eastAsia="ar-SA"/>
        </w:rPr>
      </w:pPr>
      <w:r w:rsidRPr="00C1704D">
        <w:rPr>
          <w:b/>
          <w:bCs/>
          <w:sz w:val="20"/>
          <w:szCs w:val="20"/>
          <w:lang w:eastAsia="ar-SA"/>
        </w:rPr>
        <w:t>2)</w:t>
      </w:r>
      <w:r w:rsidRPr="00C1704D">
        <w:rPr>
          <w:sz w:val="20"/>
          <w:szCs w:val="20"/>
          <w:lang w:eastAsia="ar-SA"/>
        </w:rPr>
        <w:t xml:space="preserve"> w przypadku Wykonawcy – pod adresem [...];</w:t>
      </w:r>
    </w:p>
    <w:p w14:paraId="05199FF3" w14:textId="77777777" w:rsidR="00D671B4" w:rsidRPr="00C1704D" w:rsidRDefault="00D671B4" w:rsidP="00D671B4">
      <w:pPr>
        <w:suppressAutoHyphens/>
        <w:spacing w:line="160" w:lineRule="atLeast"/>
        <w:ind w:left="360"/>
        <w:jc w:val="both"/>
        <w:rPr>
          <w:sz w:val="20"/>
          <w:szCs w:val="20"/>
          <w:lang w:eastAsia="ar-SA"/>
        </w:rPr>
      </w:pPr>
      <w:r w:rsidRPr="00C1704D">
        <w:rPr>
          <w:sz w:val="20"/>
          <w:szCs w:val="20"/>
          <w:lang w:eastAsia="ar-SA"/>
        </w:rPr>
        <w:t>– niezwłocznie po zawarciu niniejszej umowy, a jeśli w toku wykonywania umowy grono tych osób zostanie rozszerzone – niezwłocznie po włączeniu danej osoby do grona swoich przedstawicieli.</w:t>
      </w:r>
    </w:p>
    <w:p w14:paraId="4319D30B" w14:textId="77777777" w:rsidR="00D671B4" w:rsidRPr="00C1704D" w:rsidRDefault="00D671B4" w:rsidP="00D671B4">
      <w:pPr>
        <w:numPr>
          <w:ilvl w:val="0"/>
          <w:numId w:val="44"/>
        </w:numPr>
        <w:tabs>
          <w:tab w:val="num" w:pos="720"/>
        </w:tabs>
        <w:suppressAutoHyphens/>
        <w:spacing w:line="160" w:lineRule="atLeast"/>
        <w:jc w:val="both"/>
        <w:rPr>
          <w:sz w:val="20"/>
          <w:szCs w:val="20"/>
          <w:lang w:eastAsia="ar-SA"/>
        </w:rPr>
      </w:pPr>
      <w:r w:rsidRPr="00C1704D">
        <w:rPr>
          <w:sz w:val="20"/>
          <w:szCs w:val="20"/>
          <w:lang w:eastAsia="ar-SA"/>
        </w:rPr>
        <w:t xml:space="preserve">Wykonawca zobowiązuje się do dołożenia należytej staranności w realizacji postanowień umowy oraz rzetelności i bezstronności w prowadzeniu działalności na rzecz Zamawiającego. </w:t>
      </w:r>
    </w:p>
    <w:p w14:paraId="50C21573" w14:textId="77777777" w:rsidR="00D671B4" w:rsidRPr="00C1704D" w:rsidRDefault="00D671B4" w:rsidP="00D671B4">
      <w:pPr>
        <w:numPr>
          <w:ilvl w:val="0"/>
          <w:numId w:val="44"/>
        </w:numPr>
        <w:tabs>
          <w:tab w:val="num" w:pos="720"/>
        </w:tabs>
        <w:suppressAutoHyphens/>
        <w:spacing w:line="160" w:lineRule="atLeast"/>
        <w:jc w:val="both"/>
        <w:rPr>
          <w:sz w:val="20"/>
          <w:szCs w:val="20"/>
          <w:lang w:eastAsia="ar-SA"/>
        </w:rPr>
      </w:pPr>
      <w:r w:rsidRPr="00C1704D">
        <w:rPr>
          <w:sz w:val="20"/>
          <w:szCs w:val="20"/>
          <w:lang w:eastAsia="ar-SA"/>
        </w:rPr>
        <w:t>Wykonawca zobowiązuje się do ściśle poufnego traktowania wszystkich informacji na temat Zamawiającego, a udostępnionych jego pracownikom oraz osobom zaangażowanym w realizację umowy. Wykonawca będzie wykorzystywał te informacje jedynie w celu prawidłowej realizacji umowy z zachowaniem zasad bezpieczeństwa informacji zgodnie z obowiązującymi przepisami prawnymi.</w:t>
      </w:r>
    </w:p>
    <w:p w14:paraId="40BDCF6B" w14:textId="77777777" w:rsidR="00D671B4" w:rsidRPr="00C1704D" w:rsidRDefault="00D671B4" w:rsidP="00D671B4">
      <w:pPr>
        <w:numPr>
          <w:ilvl w:val="0"/>
          <w:numId w:val="44"/>
        </w:numPr>
        <w:tabs>
          <w:tab w:val="num" w:pos="720"/>
        </w:tabs>
        <w:suppressAutoHyphens/>
        <w:spacing w:line="160" w:lineRule="atLeast"/>
        <w:jc w:val="both"/>
        <w:rPr>
          <w:sz w:val="20"/>
          <w:szCs w:val="20"/>
          <w:lang w:eastAsia="ar-SA"/>
        </w:rPr>
      </w:pPr>
      <w:r w:rsidRPr="00C1704D">
        <w:rPr>
          <w:sz w:val="20"/>
          <w:szCs w:val="20"/>
          <w:lang w:eastAsia="ar-SA"/>
        </w:rPr>
        <w:t>W przypadku zmian, dotyczących wymagań określonych w przepisach branżowych Wykonawca zawiadomi Zamawiającego, którego takie zmiany dotyczą, o treści wprowadzanych zmian w realizacji umowy oraz konsekwencji wynikających z nich dla Zamawiającego.</w:t>
      </w:r>
    </w:p>
    <w:p w14:paraId="4CCB1243" w14:textId="77777777" w:rsidR="00D671B4" w:rsidRPr="00C1704D" w:rsidRDefault="00D671B4" w:rsidP="00D671B4">
      <w:pPr>
        <w:numPr>
          <w:ilvl w:val="0"/>
          <w:numId w:val="44"/>
        </w:numPr>
        <w:tabs>
          <w:tab w:val="num" w:pos="720"/>
        </w:tabs>
        <w:suppressAutoHyphens/>
        <w:spacing w:line="160" w:lineRule="atLeast"/>
        <w:jc w:val="both"/>
        <w:rPr>
          <w:sz w:val="20"/>
          <w:szCs w:val="20"/>
          <w:lang w:eastAsia="ar-SA"/>
        </w:rPr>
      </w:pPr>
      <w:r w:rsidRPr="00C1704D">
        <w:rPr>
          <w:sz w:val="20"/>
          <w:szCs w:val="20"/>
          <w:lang w:eastAsia="ar-SA"/>
        </w:rPr>
        <w:t xml:space="preserve">W przypadku konieczności zmiany umowy z uwagi na zmiany wprowadzone w realizacji zadań i czynności związanych z dobrą praktyką określoną w procedurze wykonawczej (tzw. technologii wykonania), a wynikającą z zaktualizowanych przepisów, norm lub narzuconych wymagań przez organ nadzorujących daną działalność, strony zobowiązują się do wyrażenia zgody na takie zmiany, po wzajemnym zawiadomieniu z potwierdzeniem przyjęcia danych informacji. </w:t>
      </w:r>
    </w:p>
    <w:p w14:paraId="25887EBD" w14:textId="77777777" w:rsidR="00D671B4" w:rsidRPr="00C1704D" w:rsidRDefault="00D671B4" w:rsidP="00D671B4">
      <w:pPr>
        <w:numPr>
          <w:ilvl w:val="0"/>
          <w:numId w:val="44"/>
        </w:numPr>
        <w:tabs>
          <w:tab w:val="num" w:pos="720"/>
        </w:tabs>
        <w:suppressAutoHyphens/>
        <w:spacing w:line="160" w:lineRule="atLeast"/>
        <w:jc w:val="both"/>
        <w:rPr>
          <w:sz w:val="20"/>
          <w:szCs w:val="20"/>
          <w:lang w:eastAsia="ar-SA"/>
        </w:rPr>
      </w:pPr>
      <w:r w:rsidRPr="00C1704D">
        <w:rPr>
          <w:sz w:val="20"/>
          <w:szCs w:val="20"/>
          <w:lang w:eastAsia="ar-SA"/>
        </w:rPr>
        <w:t xml:space="preserve">Zamawiający ma prawo do prowadzenia działań oceniających działalność prowadzoną przez Wykonawcę w zakresie niezbędnym wynikającym z zapewnienia odpowiedniej jakości świadczonych usług i/lub dostaw towarów /materiałów zgodnie z obowiązującymi wymaganiami branżowymi obowiązującego prawa. </w:t>
      </w:r>
    </w:p>
    <w:p w14:paraId="0072EFCE" w14:textId="77777777" w:rsidR="00D671B4" w:rsidRPr="00C1704D" w:rsidRDefault="00D671B4" w:rsidP="00D671B4">
      <w:pPr>
        <w:numPr>
          <w:ilvl w:val="0"/>
          <w:numId w:val="44"/>
        </w:numPr>
        <w:tabs>
          <w:tab w:val="num" w:pos="720"/>
        </w:tabs>
        <w:suppressAutoHyphens/>
        <w:spacing w:line="160" w:lineRule="atLeast"/>
        <w:jc w:val="both"/>
        <w:rPr>
          <w:sz w:val="20"/>
          <w:szCs w:val="20"/>
          <w:lang w:eastAsia="ar-SA"/>
        </w:rPr>
      </w:pPr>
      <w:r w:rsidRPr="00C1704D">
        <w:rPr>
          <w:sz w:val="20"/>
          <w:szCs w:val="20"/>
          <w:lang w:eastAsia="ar-SA"/>
        </w:rPr>
        <w:t xml:space="preserve">Jeżeli zostaną zmienione wymagania dotyczące wyrobów i usług, to Wykonawca powinien zapewnić, aby odpowiednie udokumentowane informacje zostały zmienione oraz aby odpowiednie osoby były świadome zmienionych wymagań. </w:t>
      </w:r>
    </w:p>
    <w:p w14:paraId="54666ED4" w14:textId="77777777" w:rsidR="00D671B4" w:rsidRPr="00C1704D" w:rsidRDefault="00D671B4" w:rsidP="00D671B4">
      <w:pPr>
        <w:numPr>
          <w:ilvl w:val="0"/>
          <w:numId w:val="44"/>
        </w:numPr>
        <w:tabs>
          <w:tab w:val="num" w:pos="720"/>
        </w:tabs>
        <w:suppressAutoHyphens/>
        <w:spacing w:line="160" w:lineRule="atLeast"/>
        <w:jc w:val="both"/>
        <w:rPr>
          <w:sz w:val="20"/>
          <w:szCs w:val="20"/>
          <w:lang w:eastAsia="ar-SA"/>
        </w:rPr>
      </w:pPr>
      <w:r w:rsidRPr="00C1704D">
        <w:rPr>
          <w:sz w:val="20"/>
          <w:szCs w:val="20"/>
          <w:lang w:eastAsia="ar-SA"/>
        </w:rPr>
        <w:t xml:space="preserve">Zamawiający ma prawo do prowadzenia działań związanych z wykonywaniem ocen, audytów, kontroli sposobu realizacji umowy przez Wykonawcę w tym w zakresie wynikającym z wymagań obowiązujących przepisów prawnych oraz wymagań norm systemów wdrożonych w działalności UCK, po poinformowaniu Wykonawcy przynajmniej z jednodniowym wyprzedzeniem, o konieczności wykonania takich działań. </w:t>
      </w:r>
    </w:p>
    <w:p w14:paraId="78B68F4F" w14:textId="77777777" w:rsidR="00D671B4" w:rsidRPr="00C1704D" w:rsidRDefault="00D671B4" w:rsidP="00D671B4">
      <w:pPr>
        <w:numPr>
          <w:ilvl w:val="0"/>
          <w:numId w:val="44"/>
        </w:numPr>
        <w:tabs>
          <w:tab w:val="num" w:pos="720"/>
        </w:tabs>
        <w:suppressAutoHyphens/>
        <w:spacing w:line="160" w:lineRule="atLeast"/>
        <w:jc w:val="both"/>
        <w:rPr>
          <w:sz w:val="20"/>
          <w:szCs w:val="20"/>
          <w:lang w:eastAsia="ar-SA"/>
        </w:rPr>
      </w:pPr>
      <w:r w:rsidRPr="00C1704D">
        <w:rPr>
          <w:sz w:val="20"/>
          <w:szCs w:val="20"/>
          <w:lang w:eastAsia="ar-SA"/>
        </w:rPr>
        <w:t xml:space="preserve">Wykonawca podda się działaniom wynikającym ze sprawowanego na Zamawiającym nadzoru przez organa władzy zgodnie z obowiązującymi przepisami prawnymi i uzasadnionym interesem dla prowadzonej działalności przez UCK. </w:t>
      </w:r>
    </w:p>
    <w:p w14:paraId="0EA4BC45" w14:textId="77777777" w:rsidR="00D671B4" w:rsidRPr="009C4C11" w:rsidRDefault="00D671B4" w:rsidP="00D671B4">
      <w:pPr>
        <w:tabs>
          <w:tab w:val="left" w:pos="720"/>
        </w:tabs>
        <w:rPr>
          <w:i/>
          <w:sz w:val="20"/>
          <w:szCs w:val="20"/>
        </w:rPr>
      </w:pPr>
    </w:p>
    <w:p w14:paraId="60D74C33" w14:textId="77777777" w:rsidR="00D671B4" w:rsidRPr="00D53554" w:rsidRDefault="00D671B4" w:rsidP="00D671B4">
      <w:pPr>
        <w:suppressAutoHyphens/>
        <w:spacing w:line="160" w:lineRule="atLeast"/>
        <w:jc w:val="center"/>
        <w:rPr>
          <w:b/>
          <w:i/>
          <w:sz w:val="20"/>
          <w:szCs w:val="20"/>
          <w:lang w:eastAsia="ar-SA"/>
        </w:rPr>
      </w:pPr>
      <w:r>
        <w:rPr>
          <w:b/>
          <w:i/>
          <w:sz w:val="20"/>
          <w:szCs w:val="20"/>
          <w:lang w:eastAsia="ar-SA"/>
        </w:rPr>
        <w:t>§ 12</w:t>
      </w:r>
    </w:p>
    <w:p w14:paraId="3E933604" w14:textId="77777777" w:rsidR="00D671B4" w:rsidRPr="00F52120" w:rsidRDefault="00D671B4" w:rsidP="00D671B4">
      <w:pPr>
        <w:spacing w:line="160" w:lineRule="atLeast"/>
        <w:jc w:val="center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 xml:space="preserve"> (dotyczy umów z osobami fizycznymi)</w:t>
      </w:r>
    </w:p>
    <w:p w14:paraId="308C0A1A" w14:textId="77777777" w:rsidR="00D671B4" w:rsidRPr="00A30BB4" w:rsidRDefault="00D671B4" w:rsidP="00D671B4">
      <w:pPr>
        <w:pStyle w:val="Standard"/>
        <w:jc w:val="both"/>
        <w:rPr>
          <w:rFonts w:ascii="Tahoma" w:hAnsi="Tahoma" w:cs="Tahoma"/>
          <w:color w:val="auto"/>
          <w:sz w:val="20"/>
          <w:szCs w:val="20"/>
          <w:lang w:eastAsia="pl-PL"/>
        </w:rPr>
      </w:pPr>
    </w:p>
    <w:p w14:paraId="076C4856" w14:textId="77777777" w:rsidR="00D671B4" w:rsidRPr="00DE4D5E" w:rsidRDefault="00D671B4" w:rsidP="00D671B4">
      <w:pPr>
        <w:numPr>
          <w:ilvl w:val="0"/>
          <w:numId w:val="45"/>
        </w:numPr>
        <w:tabs>
          <w:tab w:val="left" w:pos="342"/>
        </w:tabs>
        <w:suppressAutoHyphens/>
        <w:jc w:val="both"/>
        <w:rPr>
          <w:color w:val="000000"/>
          <w:sz w:val="20"/>
          <w:szCs w:val="20"/>
        </w:rPr>
      </w:pPr>
      <w:r w:rsidRPr="00DE4D5E">
        <w:rPr>
          <w:b/>
          <w:color w:val="000000"/>
          <w:sz w:val="20"/>
          <w:szCs w:val="20"/>
        </w:rPr>
        <w:t>Realizując obowiązek informacyjny Administratora danych osobowych, uprzejmie informujemy, iż:</w:t>
      </w:r>
    </w:p>
    <w:p w14:paraId="601FCA41" w14:textId="77777777" w:rsidR="00D671B4" w:rsidRPr="00A30BB4" w:rsidRDefault="00D671B4" w:rsidP="00D671B4">
      <w:pPr>
        <w:numPr>
          <w:ilvl w:val="0"/>
          <w:numId w:val="32"/>
        </w:numPr>
        <w:tabs>
          <w:tab w:val="clear" w:pos="360"/>
          <w:tab w:val="left" w:pos="683"/>
          <w:tab w:val="left" w:pos="733"/>
        </w:tabs>
        <w:suppressAutoHyphens/>
        <w:ind w:left="680" w:hanging="340"/>
        <w:jc w:val="both"/>
        <w:rPr>
          <w:color w:val="000000"/>
          <w:sz w:val="20"/>
          <w:szCs w:val="20"/>
        </w:rPr>
      </w:pPr>
      <w:r w:rsidRPr="00A30BB4">
        <w:rPr>
          <w:color w:val="000000"/>
          <w:sz w:val="20"/>
          <w:szCs w:val="20"/>
        </w:rPr>
        <w:t>Administratorem danych osobowych Wykonawcy jest Uniwersyteckie Centrum Kliniczne, Samodzielny Publiczny Zakład Opieki Zdrowotnej z siedzibą przy ul. Dębinki 7, 80-952 Gdańsk, zarejestrowany w VII Wydziale Gospodarczym Krajowego Rejestru Sądowego Sądu Rejonowego Gdańsk-Północ w Gdańsku pod numerem KRS 0000122150, NIP 957-07-30-409, REGON 000288640.</w:t>
      </w:r>
    </w:p>
    <w:p w14:paraId="3E9F169A" w14:textId="77777777" w:rsidR="00D671B4" w:rsidRPr="00D731F5" w:rsidRDefault="00D671B4" w:rsidP="00D671B4">
      <w:pPr>
        <w:numPr>
          <w:ilvl w:val="0"/>
          <w:numId w:val="32"/>
        </w:numPr>
        <w:tabs>
          <w:tab w:val="clear" w:pos="360"/>
          <w:tab w:val="left" w:pos="683"/>
          <w:tab w:val="left" w:pos="733"/>
        </w:tabs>
        <w:suppressAutoHyphens/>
        <w:ind w:left="680" w:hanging="340"/>
        <w:jc w:val="both"/>
        <w:rPr>
          <w:color w:val="000000"/>
          <w:sz w:val="20"/>
          <w:szCs w:val="20"/>
        </w:rPr>
      </w:pPr>
      <w:r w:rsidRPr="00A30BB4">
        <w:rPr>
          <w:color w:val="000000"/>
          <w:sz w:val="20"/>
          <w:szCs w:val="20"/>
        </w:rPr>
        <w:t xml:space="preserve">Uniwersyteckie Centrum Kliniczne powołało Inspektora Ochrony Danych. Dane kontaktowe Inspektora Ochrony Danych: </w:t>
      </w:r>
      <w:hyperlink r:id="rId9" w:history="1">
        <w:r w:rsidRPr="00D731F5">
          <w:rPr>
            <w:rStyle w:val="Hipercze"/>
            <w:color w:val="000000"/>
            <w:sz w:val="20"/>
            <w:szCs w:val="20"/>
          </w:rPr>
          <w:t>iod@uck.gda.pl</w:t>
        </w:r>
      </w:hyperlink>
      <w:r w:rsidRPr="00D731F5">
        <w:rPr>
          <w:color w:val="000000"/>
          <w:sz w:val="20"/>
          <w:szCs w:val="20"/>
        </w:rPr>
        <w:t>.</w:t>
      </w:r>
    </w:p>
    <w:p w14:paraId="7832D680" w14:textId="77777777" w:rsidR="00D671B4" w:rsidRPr="00D731F5" w:rsidRDefault="00D671B4" w:rsidP="00D671B4">
      <w:pPr>
        <w:numPr>
          <w:ilvl w:val="0"/>
          <w:numId w:val="32"/>
        </w:numPr>
        <w:tabs>
          <w:tab w:val="clear" w:pos="360"/>
          <w:tab w:val="left" w:pos="683"/>
          <w:tab w:val="left" w:pos="733"/>
        </w:tabs>
        <w:suppressAutoHyphens/>
        <w:ind w:left="680" w:hanging="340"/>
        <w:jc w:val="both"/>
        <w:rPr>
          <w:color w:val="000000"/>
          <w:sz w:val="20"/>
          <w:szCs w:val="20"/>
        </w:rPr>
      </w:pPr>
      <w:r w:rsidRPr="00D731F5">
        <w:rPr>
          <w:color w:val="000000"/>
          <w:sz w:val="20"/>
          <w:szCs w:val="20"/>
        </w:rPr>
        <w:t>Dane osobowe Wykonawcy są przetwarzane (w tym są zbierane) przez UCK wyłącznie w celu:</w:t>
      </w:r>
    </w:p>
    <w:p w14:paraId="515BF46B" w14:textId="77777777" w:rsidR="00D671B4" w:rsidRPr="00D731F5" w:rsidRDefault="00D671B4" w:rsidP="00D671B4">
      <w:pPr>
        <w:numPr>
          <w:ilvl w:val="0"/>
          <w:numId w:val="33"/>
        </w:numPr>
        <w:suppressAutoHyphens/>
        <w:ind w:left="1077" w:hanging="397"/>
        <w:jc w:val="both"/>
        <w:rPr>
          <w:color w:val="000000"/>
          <w:sz w:val="20"/>
          <w:szCs w:val="20"/>
        </w:rPr>
      </w:pPr>
      <w:r w:rsidRPr="00D731F5">
        <w:rPr>
          <w:color w:val="000000"/>
          <w:sz w:val="20"/>
          <w:szCs w:val="20"/>
        </w:rPr>
        <w:t>przeprowadzenia postępowania o udzielenie zamówienia publicznego,</w:t>
      </w:r>
    </w:p>
    <w:p w14:paraId="4FBC99E4" w14:textId="77777777" w:rsidR="00D671B4" w:rsidRPr="00DE4D5E" w:rsidRDefault="00D671B4" w:rsidP="00D671B4">
      <w:pPr>
        <w:numPr>
          <w:ilvl w:val="0"/>
          <w:numId w:val="33"/>
        </w:numPr>
        <w:suppressAutoHyphens/>
        <w:ind w:left="1077" w:hanging="397"/>
        <w:jc w:val="both"/>
        <w:rPr>
          <w:color w:val="000000"/>
          <w:sz w:val="20"/>
          <w:szCs w:val="20"/>
        </w:rPr>
      </w:pPr>
      <w:r w:rsidRPr="00DE4D5E">
        <w:rPr>
          <w:color w:val="000000"/>
          <w:sz w:val="20"/>
          <w:szCs w:val="20"/>
        </w:rPr>
        <w:t>dochodzenia ewentualnych roszczeń.</w:t>
      </w:r>
    </w:p>
    <w:p w14:paraId="1168A4AF" w14:textId="77777777" w:rsidR="00D671B4" w:rsidRPr="00A30BB4" w:rsidRDefault="00D671B4" w:rsidP="00D671B4">
      <w:pPr>
        <w:numPr>
          <w:ilvl w:val="0"/>
          <w:numId w:val="37"/>
        </w:numPr>
        <w:tabs>
          <w:tab w:val="clear" w:pos="360"/>
          <w:tab w:val="left" w:pos="683"/>
          <w:tab w:val="num" w:pos="720"/>
        </w:tabs>
        <w:suppressAutoHyphens/>
        <w:ind w:left="680" w:hanging="340"/>
        <w:jc w:val="both"/>
        <w:rPr>
          <w:color w:val="000000"/>
          <w:sz w:val="20"/>
          <w:szCs w:val="20"/>
        </w:rPr>
      </w:pPr>
      <w:r w:rsidRPr="00DE4D5E">
        <w:rPr>
          <w:color w:val="000000"/>
          <w:sz w:val="20"/>
          <w:szCs w:val="20"/>
        </w:rPr>
        <w:t xml:space="preserve">Podstawa prawna przetwarzania przez UCK danych osobowych Wykonawcy: art. 6 ust. 1 lit. c RODO, zgodnie z którego treścią dopuszcza się przetwarzanie danych osobowych jeśli jest </w:t>
      </w:r>
      <w:r w:rsidRPr="00A30BB4">
        <w:rPr>
          <w:color w:val="000000"/>
          <w:sz w:val="20"/>
          <w:szCs w:val="20"/>
        </w:rPr>
        <w:t xml:space="preserve">to niezbędne do wypełnienia obowiązku prawnego ciążącego na administratorze. Podanie przez Wykonawcę danych osobowych jest </w:t>
      </w:r>
      <w:r w:rsidRPr="00A30BB4">
        <w:rPr>
          <w:b/>
          <w:color w:val="000000"/>
          <w:sz w:val="20"/>
          <w:szCs w:val="20"/>
        </w:rPr>
        <w:t>obowiązkowe, jest wymogiem ustawowym</w:t>
      </w:r>
      <w:r w:rsidRPr="00A30BB4">
        <w:rPr>
          <w:color w:val="000000"/>
          <w:sz w:val="20"/>
          <w:szCs w:val="20"/>
        </w:rPr>
        <w:t xml:space="preserve"> i wynika z ustawy Prawo zamówień publicznych. Niepodanie tych danych uniemożliwia przeprowadzenie postępowania o udzielenie zamówienia publicznego z udziałem Wykonawcy.</w:t>
      </w:r>
    </w:p>
    <w:p w14:paraId="768293C7" w14:textId="77777777" w:rsidR="00D671B4" w:rsidRPr="00A30BB4" w:rsidRDefault="00D671B4" w:rsidP="00D671B4">
      <w:pPr>
        <w:numPr>
          <w:ilvl w:val="0"/>
          <w:numId w:val="37"/>
        </w:numPr>
        <w:tabs>
          <w:tab w:val="clear" w:pos="360"/>
          <w:tab w:val="left" w:pos="683"/>
          <w:tab w:val="num" w:pos="720"/>
        </w:tabs>
        <w:suppressAutoHyphens/>
        <w:ind w:left="680" w:hanging="340"/>
        <w:jc w:val="both"/>
        <w:rPr>
          <w:color w:val="000000"/>
          <w:sz w:val="20"/>
          <w:szCs w:val="20"/>
        </w:rPr>
      </w:pPr>
      <w:r w:rsidRPr="00A30BB4">
        <w:rPr>
          <w:color w:val="000000"/>
          <w:sz w:val="20"/>
          <w:szCs w:val="20"/>
        </w:rPr>
        <w:lastRenderedPageBreak/>
        <w:t>Dane osobowe Wykonawcy mogą być przekazywane następującym kategoriom odbiorców:</w:t>
      </w:r>
    </w:p>
    <w:p w14:paraId="0A6C4111" w14:textId="77777777" w:rsidR="00D671B4" w:rsidRPr="00A30BB4" w:rsidRDefault="00D671B4" w:rsidP="00D671B4">
      <w:pPr>
        <w:numPr>
          <w:ilvl w:val="0"/>
          <w:numId w:val="34"/>
        </w:numPr>
        <w:tabs>
          <w:tab w:val="clear" w:pos="0"/>
          <w:tab w:val="num" w:pos="720"/>
        </w:tabs>
        <w:suppressAutoHyphens/>
        <w:ind w:left="1077" w:hanging="397"/>
        <w:jc w:val="both"/>
        <w:rPr>
          <w:color w:val="000000"/>
          <w:sz w:val="20"/>
          <w:szCs w:val="20"/>
        </w:rPr>
      </w:pPr>
      <w:r w:rsidRPr="00A30BB4">
        <w:rPr>
          <w:color w:val="000000"/>
          <w:sz w:val="20"/>
          <w:szCs w:val="20"/>
        </w:rPr>
        <w:t>podmiotom uprawnionym na podstawie przepisów prawa,</w:t>
      </w:r>
    </w:p>
    <w:p w14:paraId="7608E1BE" w14:textId="77777777" w:rsidR="00D671B4" w:rsidRPr="00A30BB4" w:rsidRDefault="00D671B4" w:rsidP="00D671B4">
      <w:pPr>
        <w:numPr>
          <w:ilvl w:val="0"/>
          <w:numId w:val="34"/>
        </w:numPr>
        <w:tabs>
          <w:tab w:val="clear" w:pos="0"/>
          <w:tab w:val="num" w:pos="720"/>
        </w:tabs>
        <w:suppressAutoHyphens/>
        <w:ind w:left="1077" w:hanging="397"/>
        <w:jc w:val="both"/>
        <w:rPr>
          <w:color w:val="000000"/>
          <w:sz w:val="20"/>
          <w:szCs w:val="20"/>
        </w:rPr>
      </w:pPr>
      <w:r w:rsidRPr="00A30BB4">
        <w:rPr>
          <w:color w:val="000000"/>
          <w:sz w:val="20"/>
          <w:szCs w:val="20"/>
        </w:rPr>
        <w:t>podmiotom współpracującym z UCK w zakresie realizacji świadczeń niezbędnych dla realizacji przedmiotowego procesu i zarządzania naszym podmiotem, w tym zwłaszcza podmiotom zaopatrującym UCK w umożliwiające ich realizację rozwiązania techniczne                        i organizacyjne, a zwłaszcza dostawcom usług:</w:t>
      </w:r>
    </w:p>
    <w:p w14:paraId="4DC93B8C" w14:textId="77777777" w:rsidR="00D671B4" w:rsidRPr="00A30BB4" w:rsidRDefault="00D671B4" w:rsidP="00D671B4">
      <w:pPr>
        <w:numPr>
          <w:ilvl w:val="0"/>
          <w:numId w:val="30"/>
        </w:numPr>
        <w:tabs>
          <w:tab w:val="clear" w:pos="720"/>
          <w:tab w:val="num" w:pos="0"/>
        </w:tabs>
        <w:suppressAutoHyphens/>
        <w:ind w:left="1417" w:hanging="340"/>
        <w:jc w:val="both"/>
        <w:rPr>
          <w:color w:val="000000"/>
          <w:sz w:val="20"/>
          <w:szCs w:val="20"/>
        </w:rPr>
      </w:pPr>
      <w:r w:rsidRPr="00A30BB4">
        <w:rPr>
          <w:color w:val="000000"/>
          <w:sz w:val="20"/>
          <w:szCs w:val="20"/>
        </w:rPr>
        <w:t>teleinformatycznych,</w:t>
      </w:r>
    </w:p>
    <w:p w14:paraId="3BFE37B6" w14:textId="77777777" w:rsidR="00D671B4" w:rsidRPr="00A30BB4" w:rsidRDefault="00D671B4" w:rsidP="00D671B4">
      <w:pPr>
        <w:numPr>
          <w:ilvl w:val="0"/>
          <w:numId w:val="30"/>
        </w:numPr>
        <w:tabs>
          <w:tab w:val="clear" w:pos="720"/>
          <w:tab w:val="num" w:pos="0"/>
        </w:tabs>
        <w:suppressAutoHyphens/>
        <w:ind w:left="1417" w:hanging="340"/>
        <w:jc w:val="both"/>
        <w:rPr>
          <w:color w:val="000000"/>
          <w:sz w:val="20"/>
          <w:szCs w:val="20"/>
        </w:rPr>
      </w:pPr>
      <w:r w:rsidRPr="00A30BB4">
        <w:rPr>
          <w:color w:val="000000"/>
          <w:sz w:val="20"/>
          <w:szCs w:val="20"/>
        </w:rPr>
        <w:t>księgowych,</w:t>
      </w:r>
    </w:p>
    <w:p w14:paraId="22AC1065" w14:textId="77777777" w:rsidR="00D671B4" w:rsidRPr="00A30BB4" w:rsidRDefault="00D671B4" w:rsidP="00D671B4">
      <w:pPr>
        <w:numPr>
          <w:ilvl w:val="0"/>
          <w:numId w:val="30"/>
        </w:numPr>
        <w:tabs>
          <w:tab w:val="clear" w:pos="720"/>
          <w:tab w:val="num" w:pos="0"/>
        </w:tabs>
        <w:suppressAutoHyphens/>
        <w:spacing w:line="100" w:lineRule="atLeast"/>
        <w:ind w:left="1417" w:hanging="340"/>
        <w:jc w:val="both"/>
        <w:rPr>
          <w:color w:val="000000"/>
          <w:sz w:val="20"/>
          <w:szCs w:val="20"/>
        </w:rPr>
      </w:pPr>
      <w:r w:rsidRPr="00A30BB4">
        <w:rPr>
          <w:color w:val="000000"/>
          <w:sz w:val="20"/>
          <w:szCs w:val="20"/>
        </w:rPr>
        <w:t>prawnych, doradczych oraz wspierających UCK w dochodzeniu należnych roszczeń-                  w przypadku ich wystąpienia (w szczególności kancelariom prawnym, firmom windykacyjnym),</w:t>
      </w:r>
    </w:p>
    <w:p w14:paraId="3DFDACE9" w14:textId="77777777" w:rsidR="00D671B4" w:rsidRPr="00A30BB4" w:rsidRDefault="00D671B4" w:rsidP="00D671B4">
      <w:pPr>
        <w:numPr>
          <w:ilvl w:val="0"/>
          <w:numId w:val="30"/>
        </w:numPr>
        <w:tabs>
          <w:tab w:val="clear" w:pos="720"/>
          <w:tab w:val="num" w:pos="0"/>
        </w:tabs>
        <w:suppressAutoHyphens/>
        <w:spacing w:line="100" w:lineRule="atLeast"/>
        <w:ind w:left="1417" w:hanging="340"/>
        <w:jc w:val="both"/>
        <w:rPr>
          <w:color w:val="000000"/>
          <w:sz w:val="20"/>
          <w:szCs w:val="20"/>
        </w:rPr>
      </w:pPr>
      <w:r w:rsidRPr="00A30BB4">
        <w:rPr>
          <w:color w:val="000000"/>
          <w:sz w:val="20"/>
          <w:szCs w:val="20"/>
        </w:rPr>
        <w:t>kurierskich i pocztowych,</w:t>
      </w:r>
    </w:p>
    <w:p w14:paraId="47DF45A7" w14:textId="77777777" w:rsidR="00D671B4" w:rsidRPr="00A30BB4" w:rsidRDefault="00D671B4" w:rsidP="00D671B4">
      <w:pPr>
        <w:numPr>
          <w:ilvl w:val="0"/>
          <w:numId w:val="30"/>
        </w:numPr>
        <w:tabs>
          <w:tab w:val="clear" w:pos="720"/>
          <w:tab w:val="num" w:pos="0"/>
        </w:tabs>
        <w:suppressAutoHyphens/>
        <w:spacing w:line="100" w:lineRule="atLeast"/>
        <w:ind w:left="1417" w:hanging="340"/>
        <w:jc w:val="both"/>
        <w:rPr>
          <w:color w:val="000000"/>
          <w:sz w:val="20"/>
          <w:szCs w:val="20"/>
        </w:rPr>
      </w:pPr>
      <w:r w:rsidRPr="00A30BB4">
        <w:rPr>
          <w:color w:val="000000"/>
          <w:sz w:val="20"/>
          <w:szCs w:val="20"/>
        </w:rPr>
        <w:t>archiwizacyjnych,</w:t>
      </w:r>
    </w:p>
    <w:p w14:paraId="5B7FFDCB" w14:textId="77777777" w:rsidR="00D671B4" w:rsidRPr="00A30BB4" w:rsidRDefault="00D671B4" w:rsidP="00D671B4">
      <w:pPr>
        <w:numPr>
          <w:ilvl w:val="0"/>
          <w:numId w:val="30"/>
        </w:numPr>
        <w:tabs>
          <w:tab w:val="clear" w:pos="720"/>
          <w:tab w:val="num" w:pos="0"/>
        </w:tabs>
        <w:suppressAutoHyphens/>
        <w:spacing w:line="100" w:lineRule="atLeast"/>
        <w:ind w:left="1417" w:hanging="340"/>
        <w:jc w:val="both"/>
        <w:rPr>
          <w:color w:val="000000"/>
          <w:sz w:val="20"/>
          <w:szCs w:val="20"/>
        </w:rPr>
      </w:pPr>
      <w:r w:rsidRPr="00A30BB4">
        <w:rPr>
          <w:color w:val="000000"/>
          <w:sz w:val="20"/>
          <w:szCs w:val="20"/>
        </w:rPr>
        <w:t>związanych z utylizacją dokumentacji oraz innych nośników zawierających dane osobowe,</w:t>
      </w:r>
    </w:p>
    <w:p w14:paraId="583844B0" w14:textId="77777777" w:rsidR="00D671B4" w:rsidRPr="00A30BB4" w:rsidRDefault="00D671B4" w:rsidP="00D671B4">
      <w:pPr>
        <w:numPr>
          <w:ilvl w:val="0"/>
          <w:numId w:val="35"/>
        </w:numPr>
        <w:tabs>
          <w:tab w:val="clear" w:pos="0"/>
          <w:tab w:val="num" w:pos="1040"/>
        </w:tabs>
        <w:suppressAutoHyphens/>
        <w:spacing w:line="100" w:lineRule="atLeast"/>
        <w:ind w:left="1040" w:hanging="360"/>
        <w:jc w:val="both"/>
        <w:rPr>
          <w:color w:val="000000"/>
          <w:sz w:val="20"/>
          <w:szCs w:val="20"/>
        </w:rPr>
      </w:pPr>
      <w:r w:rsidRPr="00A30BB4">
        <w:rPr>
          <w:color w:val="000000"/>
          <w:sz w:val="20"/>
          <w:szCs w:val="20"/>
        </w:rPr>
        <w:t>osobom upoważnionym przez Administratora Danych, w tym naszym pracownikom                             i współpracownikom, którzy muszą mieć dostęp do danych, aby wykonywać swoje obowiązki,</w:t>
      </w:r>
    </w:p>
    <w:p w14:paraId="01AFFC04" w14:textId="77777777" w:rsidR="00D671B4" w:rsidRPr="00A30BB4" w:rsidRDefault="00D671B4" w:rsidP="00D671B4">
      <w:pPr>
        <w:numPr>
          <w:ilvl w:val="0"/>
          <w:numId w:val="35"/>
        </w:numPr>
        <w:tabs>
          <w:tab w:val="clear" w:pos="0"/>
          <w:tab w:val="num" w:pos="1040"/>
        </w:tabs>
        <w:suppressAutoHyphens/>
        <w:spacing w:line="100" w:lineRule="atLeast"/>
        <w:ind w:left="1040" w:hanging="360"/>
        <w:jc w:val="both"/>
        <w:rPr>
          <w:color w:val="000000"/>
          <w:sz w:val="20"/>
          <w:szCs w:val="20"/>
        </w:rPr>
      </w:pPr>
      <w:r w:rsidRPr="00A30BB4">
        <w:rPr>
          <w:color w:val="000000"/>
          <w:sz w:val="20"/>
          <w:szCs w:val="20"/>
        </w:rPr>
        <w:t>osobom i/lub podmiotom upoważnionym przez Wykonawcę,</w:t>
      </w:r>
    </w:p>
    <w:p w14:paraId="5763E464" w14:textId="77777777" w:rsidR="00D671B4" w:rsidRPr="00A30BB4" w:rsidRDefault="00D671B4" w:rsidP="00D671B4">
      <w:pPr>
        <w:numPr>
          <w:ilvl w:val="0"/>
          <w:numId w:val="35"/>
        </w:numPr>
        <w:tabs>
          <w:tab w:val="clear" w:pos="0"/>
          <w:tab w:val="num" w:pos="1040"/>
        </w:tabs>
        <w:suppressAutoHyphens/>
        <w:spacing w:line="100" w:lineRule="atLeast"/>
        <w:ind w:left="1040" w:hanging="360"/>
        <w:jc w:val="both"/>
        <w:rPr>
          <w:color w:val="000000"/>
          <w:sz w:val="20"/>
          <w:szCs w:val="20"/>
        </w:rPr>
      </w:pPr>
      <w:r w:rsidRPr="00A30BB4">
        <w:rPr>
          <w:color w:val="000000"/>
          <w:sz w:val="20"/>
          <w:szCs w:val="20"/>
        </w:rPr>
        <w:t>organowi założycielskiemu UCK (Gdańskiemu Uniwersytetowi Medycznemu) w związku ze sprawowaniem nadzoru właścicielskiego nad UCK,</w:t>
      </w:r>
    </w:p>
    <w:p w14:paraId="2E3DC05A" w14:textId="77777777" w:rsidR="00D671B4" w:rsidRPr="00A30BB4" w:rsidRDefault="00D671B4" w:rsidP="00D671B4">
      <w:pPr>
        <w:numPr>
          <w:ilvl w:val="0"/>
          <w:numId w:val="35"/>
        </w:numPr>
        <w:tabs>
          <w:tab w:val="clear" w:pos="0"/>
          <w:tab w:val="num" w:pos="1040"/>
        </w:tabs>
        <w:suppressAutoHyphens/>
        <w:spacing w:line="100" w:lineRule="atLeast"/>
        <w:ind w:left="1040" w:hanging="360"/>
        <w:jc w:val="both"/>
        <w:rPr>
          <w:color w:val="000000"/>
          <w:sz w:val="20"/>
          <w:szCs w:val="20"/>
        </w:rPr>
      </w:pPr>
      <w:r w:rsidRPr="00A30BB4">
        <w:rPr>
          <w:color w:val="000000"/>
          <w:sz w:val="20"/>
          <w:szCs w:val="20"/>
        </w:rPr>
        <w:t>innym osobom i/lub podmiotom ze względu na jawność postępowania.</w:t>
      </w:r>
    </w:p>
    <w:p w14:paraId="1208F605" w14:textId="77777777" w:rsidR="00D671B4" w:rsidRPr="00A30BB4" w:rsidRDefault="00D671B4" w:rsidP="00D671B4">
      <w:pPr>
        <w:numPr>
          <w:ilvl w:val="0"/>
          <w:numId w:val="36"/>
        </w:numPr>
        <w:tabs>
          <w:tab w:val="clear" w:pos="360"/>
          <w:tab w:val="left" w:pos="683"/>
          <w:tab w:val="num" w:pos="720"/>
        </w:tabs>
        <w:suppressAutoHyphens/>
        <w:spacing w:line="100" w:lineRule="atLeast"/>
        <w:ind w:left="680" w:hanging="340"/>
        <w:jc w:val="both"/>
        <w:rPr>
          <w:color w:val="000000"/>
          <w:sz w:val="20"/>
          <w:szCs w:val="20"/>
        </w:rPr>
      </w:pPr>
      <w:r w:rsidRPr="00A30BB4">
        <w:rPr>
          <w:color w:val="000000"/>
          <w:sz w:val="20"/>
          <w:szCs w:val="20"/>
        </w:rPr>
        <w:t>Dane osobowe Wykonawcy będą przechowywane przez okres wymagany przepisami prawa,                 z zastrzeżeniem tego terminu, jeśli celem przetwarzania danych Wykonawcy jest dochodzenie roszczeń, to przetwarzamy dane – w tym celu – przez okres przedawnienia roszczeń wynikający z przepisów ustawy Kodeks cywilny. Po upływie wyżej wymienionych okresów Twoje dane są usuwane lub poddawane anonimizacji.</w:t>
      </w:r>
    </w:p>
    <w:p w14:paraId="7CD2CF91" w14:textId="77777777" w:rsidR="00D671B4" w:rsidRPr="00A30BB4" w:rsidRDefault="00D671B4" w:rsidP="00D671B4">
      <w:pPr>
        <w:numPr>
          <w:ilvl w:val="0"/>
          <w:numId w:val="36"/>
        </w:numPr>
        <w:tabs>
          <w:tab w:val="clear" w:pos="360"/>
          <w:tab w:val="left" w:pos="683"/>
          <w:tab w:val="num" w:pos="720"/>
        </w:tabs>
        <w:suppressAutoHyphens/>
        <w:spacing w:line="100" w:lineRule="atLeast"/>
        <w:ind w:left="680" w:hanging="340"/>
        <w:jc w:val="both"/>
        <w:rPr>
          <w:color w:val="000000"/>
          <w:sz w:val="20"/>
          <w:szCs w:val="20"/>
        </w:rPr>
      </w:pPr>
      <w:r w:rsidRPr="00A30BB4">
        <w:rPr>
          <w:color w:val="000000"/>
          <w:sz w:val="20"/>
          <w:szCs w:val="20"/>
        </w:rPr>
        <w:t>Dane osobowe Wykonawcy nie będą przekazywane do państwa trzeciego ani organizacji międzynarodowej.</w:t>
      </w:r>
    </w:p>
    <w:p w14:paraId="3E71DEE5" w14:textId="62CA3C8A" w:rsidR="00D671B4" w:rsidRPr="00A30BB4" w:rsidRDefault="00D671B4" w:rsidP="00D671B4">
      <w:pPr>
        <w:numPr>
          <w:ilvl w:val="0"/>
          <w:numId w:val="36"/>
        </w:numPr>
        <w:tabs>
          <w:tab w:val="clear" w:pos="360"/>
          <w:tab w:val="left" w:pos="683"/>
          <w:tab w:val="num" w:pos="720"/>
        </w:tabs>
        <w:suppressAutoHyphens/>
        <w:spacing w:line="100" w:lineRule="atLeast"/>
        <w:ind w:left="680" w:hanging="340"/>
        <w:jc w:val="both"/>
        <w:rPr>
          <w:color w:val="000000"/>
          <w:sz w:val="20"/>
          <w:szCs w:val="20"/>
        </w:rPr>
      </w:pPr>
      <w:r w:rsidRPr="00A30BB4">
        <w:rPr>
          <w:color w:val="000000"/>
          <w:sz w:val="20"/>
          <w:szCs w:val="20"/>
        </w:rPr>
        <w:t xml:space="preserve">Wykonawcy przysługuje prawo dostępu do treści swoich danych, ich sprostowania, żądania ich usunięcia lub ograniczenia ich przetwarzania. Skorzystanie z uprawnienia do sprostowania lub uzupełnienia, o którym mowa w art. 16 rozporządzenia 2016/679, </w:t>
      </w:r>
      <w:r w:rsidRPr="00A30BB4">
        <w:rPr>
          <w:rStyle w:val="Uwydatnienie"/>
          <w:color w:val="000000"/>
        </w:rPr>
        <w:t>nie</w:t>
      </w:r>
      <w:r w:rsidRPr="00A30BB4">
        <w:rPr>
          <w:color w:val="000000"/>
          <w:sz w:val="20"/>
          <w:szCs w:val="20"/>
        </w:rPr>
        <w:t xml:space="preserve"> może skutkować zmianą postanowień umowy w sprawie zamówienia publicznego w zakresie niezgodnym z ustawą oraz nie może naruszać integralności protokołu postępowania i jego załączników. W postępowaniu o udzielenie zamówienia zgłoszenie żądania ograniczenia przetwarzania, o którym mowa w art. 18 ust. 1 rozporządzenia 2016/679, </w:t>
      </w:r>
      <w:r w:rsidRPr="00A30BB4">
        <w:rPr>
          <w:rStyle w:val="Uwydatnienie"/>
          <w:color w:val="000000"/>
        </w:rPr>
        <w:t>nie</w:t>
      </w:r>
      <w:r w:rsidRPr="00A30BB4">
        <w:rPr>
          <w:color w:val="000000"/>
          <w:sz w:val="20"/>
          <w:szCs w:val="20"/>
        </w:rPr>
        <w:t xml:space="preserve"> ogranicza przetwarzania danych osobowych do czasu zakończenia postępowania. Wykonawca może także skorzystać z uprawnienia do wniesienia sprzeciwu wobec ich przetwarzania oraz prawa do przenoszenia danych do innego administratora danych.</w:t>
      </w:r>
    </w:p>
    <w:p w14:paraId="3180BC5A" w14:textId="77777777" w:rsidR="00D671B4" w:rsidRPr="00A30BB4" w:rsidRDefault="00D671B4" w:rsidP="00D671B4">
      <w:pPr>
        <w:numPr>
          <w:ilvl w:val="0"/>
          <w:numId w:val="36"/>
        </w:numPr>
        <w:tabs>
          <w:tab w:val="clear" w:pos="360"/>
          <w:tab w:val="left" w:pos="683"/>
          <w:tab w:val="num" w:pos="720"/>
        </w:tabs>
        <w:suppressAutoHyphens/>
        <w:spacing w:line="100" w:lineRule="atLeast"/>
        <w:ind w:left="680" w:hanging="340"/>
        <w:jc w:val="both"/>
        <w:rPr>
          <w:bCs/>
          <w:color w:val="000000"/>
          <w:sz w:val="20"/>
          <w:szCs w:val="20"/>
        </w:rPr>
      </w:pPr>
      <w:r w:rsidRPr="00A30BB4">
        <w:rPr>
          <w:color w:val="000000"/>
          <w:sz w:val="20"/>
          <w:szCs w:val="20"/>
        </w:rPr>
        <w:t>W przypadku korzystania z uprawnienia, o którym mowa w art. 15 ust. 1-3 rozporządzenia 2016/679 (prawo dostępu przysługujące osobie, której dane dotyczą), Zamawiający może żądać od osoby występującej z żądaniem wskazania dodatkowych informacji, mających na celu sprecyzowanie nazwy lub daty zakończonego postępowania o udzielenie zamówienia.</w:t>
      </w:r>
    </w:p>
    <w:p w14:paraId="32C69546" w14:textId="0B8B84C6" w:rsidR="00D671B4" w:rsidRPr="00A30BB4" w:rsidRDefault="00D671B4" w:rsidP="00D671B4">
      <w:pPr>
        <w:numPr>
          <w:ilvl w:val="0"/>
          <w:numId w:val="36"/>
        </w:numPr>
        <w:tabs>
          <w:tab w:val="clear" w:pos="360"/>
          <w:tab w:val="left" w:pos="683"/>
          <w:tab w:val="num" w:pos="720"/>
        </w:tabs>
        <w:suppressAutoHyphens/>
        <w:spacing w:line="100" w:lineRule="atLeast"/>
        <w:ind w:left="680" w:hanging="340"/>
        <w:jc w:val="both"/>
        <w:rPr>
          <w:bCs/>
          <w:color w:val="000000"/>
          <w:sz w:val="20"/>
          <w:szCs w:val="20"/>
        </w:rPr>
      </w:pPr>
      <w:r w:rsidRPr="00A30BB4">
        <w:rPr>
          <w:bCs/>
          <w:color w:val="000000"/>
          <w:sz w:val="20"/>
          <w:szCs w:val="20"/>
        </w:rPr>
        <w:t xml:space="preserve">Wykonawcy przysługuje prawo wniesienia skargi do Organu Nadzorczego (do 25 maja 2018 r. GIODO, od 25 maja 2018 r. PUODO), </w:t>
      </w:r>
      <w:r w:rsidRPr="00A30BB4">
        <w:rPr>
          <w:color w:val="000000"/>
          <w:sz w:val="20"/>
          <w:szCs w:val="20"/>
        </w:rPr>
        <w:t>gdy Wykonawca uzna, iż ich przetwarzanie narusza unijne Rozporządzenie Parlamentu Europejskiego i Rady (UE) 2016/679 z dnia 27 kwietnia 2016 r. w sprawie ochrony osób fizycznych w związku z przetwarzaniem danych osobowych i w sprawie swobodnego przepływu takich danych oraz uchylenia dyrektywy 95/46/WE (tzw. ogólne rozporządzenie o ochronie danych osobowych, w skrócie RODO).</w:t>
      </w:r>
    </w:p>
    <w:p w14:paraId="07596A56" w14:textId="77777777" w:rsidR="00D671B4" w:rsidRPr="00D731F5" w:rsidRDefault="00D671B4" w:rsidP="00D671B4">
      <w:pPr>
        <w:numPr>
          <w:ilvl w:val="0"/>
          <w:numId w:val="36"/>
        </w:numPr>
        <w:tabs>
          <w:tab w:val="clear" w:pos="360"/>
          <w:tab w:val="left" w:pos="683"/>
          <w:tab w:val="num" w:pos="720"/>
        </w:tabs>
        <w:suppressAutoHyphens/>
        <w:spacing w:line="100" w:lineRule="atLeast"/>
        <w:ind w:left="680" w:hanging="340"/>
        <w:jc w:val="both"/>
        <w:rPr>
          <w:color w:val="000000"/>
          <w:sz w:val="20"/>
          <w:szCs w:val="20"/>
        </w:rPr>
      </w:pPr>
      <w:r w:rsidRPr="00A30BB4">
        <w:rPr>
          <w:bCs/>
          <w:color w:val="000000"/>
          <w:sz w:val="20"/>
          <w:szCs w:val="20"/>
        </w:rPr>
        <w:t>Dane osobowe Wykonawcy nie podlegają zautomatyzowanemu podejmowaniu decyzji, w tym profilowaniu.</w:t>
      </w:r>
    </w:p>
    <w:p w14:paraId="15E3354E" w14:textId="77777777" w:rsidR="00716BF2" w:rsidRDefault="00716BF2" w:rsidP="00D671B4">
      <w:pPr>
        <w:rPr>
          <w:color w:val="000000"/>
          <w:sz w:val="20"/>
          <w:szCs w:val="20"/>
        </w:rPr>
      </w:pPr>
    </w:p>
    <w:p w14:paraId="48809F91" w14:textId="7D59B6C1" w:rsidR="00716BF2" w:rsidRPr="00D671B4" w:rsidRDefault="00D671B4" w:rsidP="00716BF2">
      <w:pPr>
        <w:jc w:val="center"/>
        <w:rPr>
          <w:b/>
          <w:bCs/>
          <w:i/>
          <w:color w:val="000000"/>
          <w:sz w:val="20"/>
          <w:szCs w:val="20"/>
        </w:rPr>
      </w:pPr>
      <w:r w:rsidRPr="00D671B4">
        <w:rPr>
          <w:b/>
          <w:bCs/>
          <w:i/>
          <w:color w:val="000000"/>
          <w:sz w:val="20"/>
          <w:szCs w:val="20"/>
        </w:rPr>
        <w:t>§ 13</w:t>
      </w:r>
    </w:p>
    <w:p w14:paraId="1C728FD8" w14:textId="77777777" w:rsidR="00716BF2" w:rsidRDefault="00716BF2" w:rsidP="00716BF2">
      <w:pPr>
        <w:keepLines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Umowę sporządzono w dwóch jednobrzmiących egzemplarzach, jeden egzemplarz dla Zamawiającego oraz jeden egzemplarz dla Wykonawcy.</w:t>
      </w:r>
    </w:p>
    <w:p w14:paraId="72050577" w14:textId="77777777" w:rsidR="00716BF2" w:rsidRDefault="00716BF2" w:rsidP="00716BF2">
      <w:pPr>
        <w:keepLines/>
        <w:widowControl w:val="0"/>
        <w:rPr>
          <w:color w:val="000000"/>
          <w:sz w:val="20"/>
          <w:szCs w:val="20"/>
        </w:rPr>
      </w:pPr>
    </w:p>
    <w:p w14:paraId="45AFA8AE" w14:textId="03815A92" w:rsidR="00716BF2" w:rsidRDefault="00716BF2" w:rsidP="00B1603B">
      <w:pPr>
        <w:widowControl w:val="0"/>
        <w:ind w:firstLine="708"/>
        <w:rPr>
          <w:b/>
          <w:bCs/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>WYKONAWCA:</w:t>
      </w:r>
      <w:r w:rsidR="00B1603B">
        <w:rPr>
          <w:b/>
          <w:bCs/>
          <w:color w:val="000000"/>
          <w:sz w:val="20"/>
          <w:szCs w:val="20"/>
        </w:rPr>
        <w:t xml:space="preserve">            </w:t>
      </w:r>
      <w:r w:rsidR="00B1603B">
        <w:rPr>
          <w:b/>
          <w:bCs/>
          <w:color w:val="000000"/>
          <w:sz w:val="20"/>
          <w:szCs w:val="20"/>
        </w:rPr>
        <w:tab/>
      </w:r>
      <w:r w:rsidR="00B1603B">
        <w:rPr>
          <w:b/>
          <w:bCs/>
          <w:color w:val="000000"/>
          <w:sz w:val="20"/>
          <w:szCs w:val="20"/>
        </w:rPr>
        <w:tab/>
      </w:r>
      <w:r w:rsidR="00B1603B">
        <w:rPr>
          <w:b/>
          <w:bCs/>
          <w:color w:val="000000"/>
          <w:sz w:val="20"/>
          <w:szCs w:val="20"/>
        </w:rPr>
        <w:tab/>
      </w:r>
      <w:r w:rsidR="00B1603B">
        <w:rPr>
          <w:b/>
          <w:bCs/>
          <w:color w:val="000000"/>
          <w:sz w:val="20"/>
          <w:szCs w:val="20"/>
        </w:rPr>
        <w:tab/>
      </w:r>
      <w:r w:rsidR="00B1603B">
        <w:rPr>
          <w:b/>
          <w:bCs/>
          <w:color w:val="000000"/>
          <w:sz w:val="20"/>
          <w:szCs w:val="20"/>
        </w:rPr>
        <w:tab/>
      </w:r>
      <w:r>
        <w:rPr>
          <w:b/>
          <w:bCs/>
          <w:color w:val="000000"/>
          <w:sz w:val="20"/>
          <w:szCs w:val="20"/>
        </w:rPr>
        <w:t xml:space="preserve">   ZAMAWIAJĄCY</w:t>
      </w:r>
      <w:r w:rsidR="00D671B4">
        <w:rPr>
          <w:b/>
          <w:bCs/>
          <w:color w:val="000000"/>
          <w:sz w:val="20"/>
          <w:szCs w:val="20"/>
        </w:rPr>
        <w:t>:</w:t>
      </w:r>
    </w:p>
    <w:p w14:paraId="7EB2759D" w14:textId="77777777" w:rsidR="00716BF2" w:rsidRDefault="00716BF2" w:rsidP="00716BF2">
      <w:pPr>
        <w:widowControl w:val="0"/>
        <w:rPr>
          <w:color w:val="000000"/>
          <w:sz w:val="20"/>
          <w:szCs w:val="20"/>
        </w:rPr>
      </w:pPr>
    </w:p>
    <w:p w14:paraId="0518B3E1" w14:textId="77777777" w:rsidR="00716BF2" w:rsidRDefault="00716BF2" w:rsidP="00716BF2">
      <w:pPr>
        <w:widowControl w:val="0"/>
        <w:rPr>
          <w:color w:val="000000"/>
        </w:rPr>
      </w:pPr>
    </w:p>
    <w:p w14:paraId="259A77FC" w14:textId="77777777" w:rsidR="00716BF2" w:rsidRDefault="00716BF2" w:rsidP="00716BF2">
      <w:pPr>
        <w:widowControl w:val="0"/>
      </w:pPr>
      <w:r>
        <w:rPr>
          <w:i/>
          <w:iCs/>
          <w:color w:val="000000"/>
          <w:sz w:val="16"/>
          <w:szCs w:val="16"/>
        </w:rPr>
        <w:t>Załącz</w:t>
      </w:r>
      <w:r>
        <w:rPr>
          <w:i/>
          <w:color w:val="000000"/>
          <w:sz w:val="16"/>
          <w:szCs w:val="16"/>
        </w:rPr>
        <w:t>nik nr 1 do Umowy: Formularz asortymentowo-cenowy</w:t>
      </w:r>
    </w:p>
    <w:p w14:paraId="42A1F29B" w14:textId="77777777" w:rsidR="00BF667A" w:rsidRDefault="00BF667A" w:rsidP="00BF667A">
      <w:pPr>
        <w:pStyle w:val="Tekstpodstawowy22"/>
        <w:rPr>
          <w:i/>
          <w:sz w:val="20"/>
        </w:rPr>
      </w:pPr>
    </w:p>
    <w:sectPr w:rsidR="00BF667A" w:rsidSect="00B1603B"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7CEA2E" w16cex:dateUtc="2023-01-26T11:01:00Z"/>
  <w16cex:commentExtensible w16cex:durableId="277C1F83" w16cex:dateUtc="2023-01-25T20:37:00Z"/>
  <w16cex:commentExtensible w16cex:durableId="277C205E" w16cex:dateUtc="2023-01-25T20:40:00Z"/>
  <w16cex:commentExtensible w16cex:durableId="277C20C4" w16cex:dateUtc="2023-01-25T20:42:00Z"/>
  <w16cex:commentExtensible w16cex:durableId="277C25B9" w16cex:dateUtc="2023-01-25T21:03:00Z"/>
  <w16cex:commentExtensible w16cex:durableId="277C22AD" w16cex:dateUtc="2023-01-25T20:50:00Z"/>
  <w16cex:commentExtensible w16cex:durableId="277C2541" w16cex:dateUtc="2023-01-25T21:0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51E16E3" w16cid:durableId="277CEA2E"/>
  <w16cid:commentId w16cid:paraId="6E88F8AF" w16cid:durableId="277C1F83"/>
  <w16cid:commentId w16cid:paraId="4092CF27" w16cid:durableId="277C205E"/>
  <w16cid:commentId w16cid:paraId="4269ABF4" w16cid:durableId="277C20C4"/>
  <w16cid:commentId w16cid:paraId="6E6A6E38" w16cid:durableId="277C25B9"/>
  <w16cid:commentId w16cid:paraId="482AF5F7" w16cid:durableId="277C22AD"/>
  <w16cid:commentId w16cid:paraId="7C845D30" w16cid:durableId="277C2541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4E9AB4" w14:textId="77777777" w:rsidR="00D91B2F" w:rsidRDefault="00D91B2F" w:rsidP="00E91452">
      <w:r>
        <w:separator/>
      </w:r>
    </w:p>
  </w:endnote>
  <w:endnote w:type="continuationSeparator" w:id="0">
    <w:p w14:paraId="5CFDA8FA" w14:textId="77777777" w:rsidR="00D91B2F" w:rsidRDefault="00D91B2F" w:rsidP="00E914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2D3069" w14:textId="77777777" w:rsidR="00D91B2F" w:rsidRDefault="00D91B2F" w:rsidP="00E91452">
      <w:r>
        <w:separator/>
      </w:r>
    </w:p>
  </w:footnote>
  <w:footnote w:type="continuationSeparator" w:id="0">
    <w:p w14:paraId="795C22BD" w14:textId="77777777" w:rsidR="00D91B2F" w:rsidRDefault="00D91B2F" w:rsidP="00E914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D4963F00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ascii="Tahoma" w:eastAsia="Times New Roman" w:hAnsi="Tahoma" w:cs="Tahoma"/>
        <w:b/>
        <w:sz w:val="20"/>
        <w:szCs w:val="20"/>
      </w:rPr>
    </w:lvl>
  </w:abstractNum>
  <w:abstractNum w:abstractNumId="1" w15:restartNumberingAfterBreak="0">
    <w:nsid w:val="00000003"/>
    <w:multiLevelType w:val="multilevel"/>
    <w:tmpl w:val="00000003"/>
    <w:name w:val="WWNum2"/>
    <w:lvl w:ilvl="0">
      <w:start w:val="1"/>
      <w:numFmt w:val="lowerLetter"/>
      <w:lvlText w:val="%1)"/>
      <w:lvlJc w:val="left"/>
      <w:pPr>
        <w:tabs>
          <w:tab w:val="num" w:pos="0"/>
        </w:tabs>
        <w:ind w:left="1788" w:hanging="360"/>
      </w:pPr>
      <w:rPr>
        <w:rFonts w:ascii="Tahoma" w:hAnsi="Tahoma"/>
        <w:b/>
        <w:bCs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508" w:hanging="360"/>
      </w:p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3228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948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4668" w:hanging="360"/>
      </w:p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5388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6108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828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7548" w:hanging="180"/>
      </w:pPr>
    </w:lvl>
  </w:abstractNum>
  <w:abstractNum w:abstractNumId="2" w15:restartNumberingAfterBreak="0">
    <w:nsid w:val="00000004"/>
    <w:multiLevelType w:val="multilevel"/>
    <w:tmpl w:val="00000004"/>
    <w:name w:val="WWNum6"/>
    <w:lvl w:ilvl="0">
      <w:start w:val="1"/>
      <w:numFmt w:val="decimal"/>
      <w:lvlText w:val="%1)"/>
      <w:lvlJc w:val="left"/>
      <w:pPr>
        <w:tabs>
          <w:tab w:val="num" w:pos="0"/>
        </w:tabs>
        <w:ind w:left="3060" w:hanging="360"/>
      </w:pPr>
      <w:rPr>
        <w:rFonts w:ascii="Tahoma" w:hAnsi="Tahoma"/>
        <w:b/>
        <w:bCs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3780" w:hanging="360"/>
      </w:p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450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522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5940" w:hanging="360"/>
      </w:p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666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738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810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8820" w:hanging="180"/>
      </w:pPr>
    </w:lvl>
  </w:abstractNum>
  <w:abstractNum w:abstractNumId="3" w15:restartNumberingAfterBreak="0">
    <w:nsid w:val="00000005"/>
    <w:multiLevelType w:val="singleLevel"/>
    <w:tmpl w:val="00000005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</w:abstractNum>
  <w:abstractNum w:abstractNumId="4" w15:restartNumberingAfterBreak="0">
    <w:nsid w:val="00000006"/>
    <w:multiLevelType w:val="multilevel"/>
    <w:tmpl w:val="00000006"/>
    <w:name w:val="WWNum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sz w:val="2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rFonts w:ascii="Tahoma" w:hAnsi="Tahoma"/>
        <w:b/>
        <w:bCs/>
        <w:sz w:val="20"/>
        <w:szCs w:val="20"/>
      </w:r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00000007"/>
    <w:multiLevelType w:val="multilevel"/>
    <w:tmpl w:val="00000007"/>
    <w:name w:val="WW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/>
        <w:b/>
        <w:bCs/>
        <w:i w:val="0"/>
        <w:iCs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ahoma" w:hAnsi="Tahoma"/>
        <w:b/>
        <w:bCs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  <w:rPr>
        <w:rFonts w:ascii="Tahoma" w:hAnsi="Tahoma"/>
        <w:b/>
        <w:bCs/>
        <w:sz w:val="20"/>
        <w:szCs w:val="20"/>
      </w:r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  <w:rPr>
        <w:rFonts w:ascii="Tahoma" w:hAnsi="Tahoma"/>
        <w:b/>
        <w:bCs/>
        <w:sz w:val="20"/>
        <w:szCs w:val="20"/>
      </w:r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  <w:rPr>
        <w:rFonts w:ascii="Tahoma" w:hAnsi="Tahoma"/>
        <w:b/>
        <w:bCs/>
        <w:sz w:val="20"/>
        <w:szCs w:val="20"/>
      </w:r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  <w:rPr>
        <w:rFonts w:ascii="Tahoma" w:hAnsi="Tahoma"/>
        <w:b/>
        <w:bCs/>
        <w:sz w:val="20"/>
        <w:szCs w:val="20"/>
      </w:r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  <w:rPr>
        <w:rFonts w:ascii="Tahoma" w:hAnsi="Tahoma"/>
        <w:b/>
        <w:bCs/>
        <w:sz w:val="20"/>
        <w:szCs w:val="20"/>
      </w:r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  <w:rPr>
        <w:rFonts w:ascii="Tahoma" w:hAnsi="Tahoma"/>
        <w:b/>
        <w:bCs/>
        <w:sz w:val="20"/>
        <w:szCs w:val="20"/>
      </w:r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  <w:rPr>
        <w:rFonts w:ascii="Tahoma" w:hAnsi="Tahoma"/>
        <w:b/>
        <w:bCs/>
        <w:sz w:val="20"/>
        <w:szCs w:val="20"/>
      </w:rPr>
    </w:lvl>
  </w:abstractNum>
  <w:abstractNum w:abstractNumId="6" w15:restartNumberingAfterBreak="0">
    <w:nsid w:val="00000008"/>
    <w:multiLevelType w:val="multilevel"/>
    <w:tmpl w:val="00000008"/>
    <w:name w:val="WW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ahoma" w:hAnsi="Tahoma"/>
        <w:b/>
        <w:bCs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ahoma" w:hAnsi="Tahoma"/>
        <w:b/>
        <w:bCs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  <w:rPr>
        <w:rFonts w:ascii="Tahoma" w:hAnsi="Tahoma"/>
        <w:b/>
        <w:bCs/>
        <w:sz w:val="20"/>
        <w:szCs w:val="20"/>
      </w:r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  <w:rPr>
        <w:rFonts w:ascii="Tahoma" w:hAnsi="Tahoma"/>
        <w:b/>
        <w:bCs/>
        <w:sz w:val="20"/>
        <w:szCs w:val="20"/>
      </w:r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  <w:rPr>
        <w:rFonts w:ascii="Tahoma" w:hAnsi="Tahoma"/>
        <w:b/>
        <w:bCs/>
        <w:sz w:val="20"/>
        <w:szCs w:val="20"/>
      </w:r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  <w:rPr>
        <w:rFonts w:ascii="Tahoma" w:hAnsi="Tahoma"/>
        <w:b/>
        <w:bCs/>
        <w:sz w:val="20"/>
        <w:szCs w:val="20"/>
      </w:r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  <w:rPr>
        <w:rFonts w:ascii="Tahoma" w:hAnsi="Tahoma"/>
        <w:b/>
        <w:bCs/>
        <w:sz w:val="20"/>
        <w:szCs w:val="20"/>
      </w:r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  <w:rPr>
        <w:rFonts w:ascii="Tahoma" w:hAnsi="Tahoma"/>
        <w:b/>
        <w:bCs/>
        <w:sz w:val="20"/>
        <w:szCs w:val="20"/>
      </w:r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  <w:rPr>
        <w:rFonts w:ascii="Tahoma" w:hAnsi="Tahoma"/>
        <w:b/>
        <w:bCs/>
        <w:sz w:val="20"/>
        <w:szCs w:val="20"/>
      </w:rPr>
    </w:lvl>
  </w:abstractNum>
  <w:abstractNum w:abstractNumId="7" w15:restartNumberingAfterBreak="0">
    <w:nsid w:val="00000009"/>
    <w:multiLevelType w:val="multilevel"/>
    <w:tmpl w:val="00000009"/>
    <w:name w:val="WWNum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/>
        <w:b/>
        <w:bCs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ahoma" w:hAnsi="Tahoma"/>
        <w:b/>
        <w:bCs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  <w:rPr>
        <w:rFonts w:ascii="Tahoma" w:hAnsi="Tahoma"/>
        <w:b/>
        <w:bCs/>
        <w:sz w:val="20"/>
        <w:szCs w:val="20"/>
      </w:r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  <w:rPr>
        <w:rFonts w:ascii="Tahoma" w:hAnsi="Tahoma"/>
        <w:b/>
        <w:bCs/>
        <w:sz w:val="20"/>
        <w:szCs w:val="20"/>
      </w:r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  <w:rPr>
        <w:rFonts w:ascii="Tahoma" w:hAnsi="Tahoma"/>
        <w:b/>
        <w:bCs/>
        <w:sz w:val="20"/>
        <w:szCs w:val="20"/>
      </w:r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  <w:rPr>
        <w:rFonts w:ascii="Tahoma" w:hAnsi="Tahoma"/>
        <w:b/>
        <w:bCs/>
        <w:sz w:val="20"/>
        <w:szCs w:val="20"/>
      </w:r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  <w:rPr>
        <w:rFonts w:ascii="Tahoma" w:hAnsi="Tahoma"/>
        <w:b/>
        <w:bCs/>
        <w:sz w:val="20"/>
        <w:szCs w:val="20"/>
      </w:r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  <w:rPr>
        <w:rFonts w:ascii="Tahoma" w:hAnsi="Tahoma"/>
        <w:b/>
        <w:bCs/>
        <w:sz w:val="20"/>
        <w:szCs w:val="20"/>
      </w:r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  <w:rPr>
        <w:rFonts w:ascii="Tahoma" w:hAnsi="Tahoma"/>
        <w:b/>
        <w:bCs/>
        <w:sz w:val="20"/>
        <w:szCs w:val="20"/>
      </w:rPr>
    </w:lvl>
  </w:abstractNum>
  <w:abstractNum w:abstractNumId="8" w15:restartNumberingAfterBreak="0">
    <w:nsid w:val="0000000A"/>
    <w:multiLevelType w:val="multilevel"/>
    <w:tmpl w:val="0000000A"/>
    <w:name w:val="WWNum12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ahoma" w:hAnsi="Tahoma"/>
        <w:b/>
        <w:bCs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ahoma" w:hAnsi="Tahoma"/>
        <w:b/>
        <w:bCs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  <w:rPr>
        <w:rFonts w:ascii="Tahoma" w:hAnsi="Tahoma"/>
        <w:b/>
        <w:bCs/>
        <w:sz w:val="20"/>
        <w:szCs w:val="20"/>
      </w:r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  <w:rPr>
        <w:rFonts w:ascii="Tahoma" w:hAnsi="Tahoma"/>
        <w:b/>
        <w:bCs/>
        <w:sz w:val="20"/>
        <w:szCs w:val="20"/>
      </w:r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  <w:rPr>
        <w:rFonts w:ascii="Tahoma" w:hAnsi="Tahoma"/>
        <w:b/>
        <w:bCs/>
        <w:sz w:val="20"/>
        <w:szCs w:val="20"/>
      </w:r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  <w:rPr>
        <w:rFonts w:ascii="Tahoma" w:hAnsi="Tahoma"/>
        <w:b/>
        <w:bCs/>
        <w:sz w:val="20"/>
        <w:szCs w:val="20"/>
      </w:r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  <w:rPr>
        <w:rFonts w:ascii="Tahoma" w:hAnsi="Tahoma"/>
        <w:b/>
        <w:bCs/>
        <w:sz w:val="20"/>
        <w:szCs w:val="20"/>
      </w:r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  <w:rPr>
        <w:rFonts w:ascii="Tahoma" w:hAnsi="Tahoma"/>
        <w:b/>
        <w:bCs/>
        <w:sz w:val="20"/>
        <w:szCs w:val="20"/>
      </w:r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  <w:rPr>
        <w:rFonts w:ascii="Tahoma" w:hAnsi="Tahoma"/>
        <w:b/>
        <w:bCs/>
        <w:sz w:val="20"/>
        <w:szCs w:val="20"/>
      </w:rPr>
    </w:lvl>
  </w:abstractNum>
  <w:abstractNum w:abstractNumId="9" w15:restartNumberingAfterBreak="0">
    <w:nsid w:val="0000000B"/>
    <w:multiLevelType w:val="multilevel"/>
    <w:tmpl w:val="0000000B"/>
    <w:name w:val="WWNum1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ahoma" w:hAnsi="Tahoma"/>
        <w:b/>
        <w:bCs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ascii="Tahoma" w:hAnsi="Tahoma"/>
        <w:b/>
        <w:bCs/>
        <w:sz w:val="20"/>
        <w:szCs w:val="20"/>
      </w:rPr>
    </w:lvl>
    <w:lvl w:ilvl="2">
      <w:start w:val="1"/>
      <w:numFmt w:val="decimal"/>
      <w:lvlText w:val="%2.%3)"/>
      <w:lvlJc w:val="left"/>
      <w:pPr>
        <w:tabs>
          <w:tab w:val="num" w:pos="1440"/>
        </w:tabs>
        <w:ind w:left="1440" w:hanging="360"/>
      </w:pPr>
      <w:rPr>
        <w:rFonts w:ascii="Tahoma" w:hAnsi="Tahoma"/>
        <w:b/>
        <w:bCs/>
        <w:sz w:val="20"/>
        <w:szCs w:val="20"/>
      </w:rPr>
    </w:lvl>
    <w:lvl w:ilvl="3">
      <w:start w:val="1"/>
      <w:numFmt w:val="decimal"/>
      <w:lvlText w:val="%2.%3.%4)"/>
      <w:lvlJc w:val="left"/>
      <w:pPr>
        <w:tabs>
          <w:tab w:val="num" w:pos="1800"/>
        </w:tabs>
        <w:ind w:left="1800" w:hanging="360"/>
      </w:pPr>
      <w:rPr>
        <w:rFonts w:ascii="Tahoma" w:hAnsi="Tahoma"/>
        <w:b/>
        <w:bCs/>
        <w:sz w:val="20"/>
        <w:szCs w:val="20"/>
      </w:rPr>
    </w:lvl>
    <w:lvl w:ilvl="4">
      <w:start w:val="1"/>
      <w:numFmt w:val="decimal"/>
      <w:lvlText w:val="%2.%3.%4.%5)"/>
      <w:lvlJc w:val="left"/>
      <w:pPr>
        <w:tabs>
          <w:tab w:val="num" w:pos="2160"/>
        </w:tabs>
        <w:ind w:left="2160" w:hanging="360"/>
      </w:pPr>
      <w:rPr>
        <w:rFonts w:ascii="Tahoma" w:hAnsi="Tahoma"/>
        <w:b/>
        <w:bCs/>
        <w:sz w:val="20"/>
        <w:szCs w:val="20"/>
      </w:rPr>
    </w:lvl>
    <w:lvl w:ilvl="5">
      <w:start w:val="1"/>
      <w:numFmt w:val="decimal"/>
      <w:lvlText w:val="%2.%3.%4.%5.%6)"/>
      <w:lvlJc w:val="left"/>
      <w:pPr>
        <w:tabs>
          <w:tab w:val="num" w:pos="2520"/>
        </w:tabs>
        <w:ind w:left="2520" w:hanging="360"/>
      </w:pPr>
      <w:rPr>
        <w:rFonts w:ascii="Tahoma" w:hAnsi="Tahoma"/>
        <w:b/>
        <w:bCs/>
        <w:sz w:val="20"/>
        <w:szCs w:val="20"/>
      </w:rPr>
    </w:lvl>
    <w:lvl w:ilvl="6">
      <w:start w:val="1"/>
      <w:numFmt w:val="decimal"/>
      <w:lvlText w:val="%2.%3.%4.%5.%6.%7)"/>
      <w:lvlJc w:val="left"/>
      <w:pPr>
        <w:tabs>
          <w:tab w:val="num" w:pos="2880"/>
        </w:tabs>
        <w:ind w:left="2880" w:hanging="360"/>
      </w:pPr>
      <w:rPr>
        <w:rFonts w:ascii="Tahoma" w:hAnsi="Tahoma"/>
        <w:b/>
        <w:bCs/>
        <w:sz w:val="20"/>
        <w:szCs w:val="20"/>
      </w:rPr>
    </w:lvl>
    <w:lvl w:ilvl="7">
      <w:start w:val="1"/>
      <w:numFmt w:val="decimal"/>
      <w:lvlText w:val="%2.%3.%4.%5.%6.%7.%8)"/>
      <w:lvlJc w:val="left"/>
      <w:pPr>
        <w:tabs>
          <w:tab w:val="num" w:pos="3240"/>
        </w:tabs>
        <w:ind w:left="3240" w:hanging="360"/>
      </w:pPr>
      <w:rPr>
        <w:rFonts w:ascii="Tahoma" w:hAnsi="Tahoma"/>
        <w:b/>
        <w:bCs/>
        <w:sz w:val="20"/>
        <w:szCs w:val="20"/>
      </w:rPr>
    </w:lvl>
    <w:lvl w:ilvl="8">
      <w:start w:val="1"/>
      <w:numFmt w:val="decimal"/>
      <w:lvlText w:val="%2.%3.%4.%5.%6.%7.%8.%9)"/>
      <w:lvlJc w:val="left"/>
      <w:pPr>
        <w:tabs>
          <w:tab w:val="num" w:pos="3600"/>
        </w:tabs>
        <w:ind w:left="3600" w:hanging="360"/>
      </w:pPr>
      <w:rPr>
        <w:rFonts w:ascii="Tahoma" w:hAnsi="Tahoma"/>
        <w:b/>
        <w:bCs/>
        <w:sz w:val="20"/>
        <w:szCs w:val="20"/>
      </w:rPr>
    </w:lvl>
  </w:abstractNum>
  <w:abstractNum w:abstractNumId="10" w15:restartNumberingAfterBreak="0">
    <w:nsid w:val="0000000C"/>
    <w:multiLevelType w:val="multilevel"/>
    <w:tmpl w:val="0000000C"/>
    <w:name w:val="WWNum14"/>
    <w:lvl w:ilvl="0">
      <w:start w:val="4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ahoma" w:hAnsi="Tahoma"/>
        <w:b/>
        <w:bCs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ascii="Tahoma" w:hAnsi="Tahoma"/>
        <w:b/>
        <w:bCs/>
        <w:sz w:val="20"/>
        <w:szCs w:val="20"/>
      </w:rPr>
    </w:lvl>
    <w:lvl w:ilvl="2">
      <w:start w:val="1"/>
      <w:numFmt w:val="decimal"/>
      <w:lvlText w:val="%2.%3)"/>
      <w:lvlJc w:val="left"/>
      <w:pPr>
        <w:tabs>
          <w:tab w:val="num" w:pos="1440"/>
        </w:tabs>
        <w:ind w:left="1440" w:hanging="360"/>
      </w:pPr>
      <w:rPr>
        <w:rFonts w:ascii="Tahoma" w:hAnsi="Tahoma"/>
        <w:b/>
        <w:bCs/>
        <w:sz w:val="20"/>
        <w:szCs w:val="20"/>
      </w:rPr>
    </w:lvl>
    <w:lvl w:ilvl="3">
      <w:start w:val="1"/>
      <w:numFmt w:val="decimal"/>
      <w:lvlText w:val="%2.%3.%4)"/>
      <w:lvlJc w:val="left"/>
      <w:pPr>
        <w:tabs>
          <w:tab w:val="num" w:pos="1800"/>
        </w:tabs>
        <w:ind w:left="1800" w:hanging="360"/>
      </w:pPr>
      <w:rPr>
        <w:rFonts w:ascii="Tahoma" w:hAnsi="Tahoma"/>
        <w:b/>
        <w:bCs/>
        <w:sz w:val="20"/>
        <w:szCs w:val="20"/>
      </w:rPr>
    </w:lvl>
    <w:lvl w:ilvl="4">
      <w:start w:val="1"/>
      <w:numFmt w:val="decimal"/>
      <w:lvlText w:val="%2.%3.%4.%5)"/>
      <w:lvlJc w:val="left"/>
      <w:pPr>
        <w:tabs>
          <w:tab w:val="num" w:pos="2160"/>
        </w:tabs>
        <w:ind w:left="2160" w:hanging="360"/>
      </w:pPr>
      <w:rPr>
        <w:rFonts w:ascii="Tahoma" w:hAnsi="Tahoma"/>
        <w:b/>
        <w:bCs/>
        <w:sz w:val="20"/>
        <w:szCs w:val="20"/>
      </w:rPr>
    </w:lvl>
    <w:lvl w:ilvl="5">
      <w:start w:val="1"/>
      <w:numFmt w:val="decimal"/>
      <w:lvlText w:val="%2.%3.%4.%5.%6)"/>
      <w:lvlJc w:val="left"/>
      <w:pPr>
        <w:tabs>
          <w:tab w:val="num" w:pos="2520"/>
        </w:tabs>
        <w:ind w:left="2520" w:hanging="360"/>
      </w:pPr>
      <w:rPr>
        <w:rFonts w:ascii="Tahoma" w:hAnsi="Tahoma"/>
        <w:b/>
        <w:bCs/>
        <w:sz w:val="20"/>
        <w:szCs w:val="20"/>
      </w:rPr>
    </w:lvl>
    <w:lvl w:ilvl="6">
      <w:start w:val="1"/>
      <w:numFmt w:val="decimal"/>
      <w:lvlText w:val="%2.%3.%4.%5.%6.%7)"/>
      <w:lvlJc w:val="left"/>
      <w:pPr>
        <w:tabs>
          <w:tab w:val="num" w:pos="2880"/>
        </w:tabs>
        <w:ind w:left="2880" w:hanging="360"/>
      </w:pPr>
      <w:rPr>
        <w:rFonts w:ascii="Tahoma" w:hAnsi="Tahoma"/>
        <w:b/>
        <w:bCs/>
        <w:sz w:val="20"/>
        <w:szCs w:val="20"/>
      </w:rPr>
    </w:lvl>
    <w:lvl w:ilvl="7">
      <w:start w:val="1"/>
      <w:numFmt w:val="decimal"/>
      <w:lvlText w:val="%2.%3.%4.%5.%6.%7.%8)"/>
      <w:lvlJc w:val="left"/>
      <w:pPr>
        <w:tabs>
          <w:tab w:val="num" w:pos="3240"/>
        </w:tabs>
        <w:ind w:left="3240" w:hanging="360"/>
      </w:pPr>
      <w:rPr>
        <w:rFonts w:ascii="Tahoma" w:hAnsi="Tahoma"/>
        <w:b/>
        <w:bCs/>
        <w:sz w:val="20"/>
        <w:szCs w:val="20"/>
      </w:rPr>
    </w:lvl>
    <w:lvl w:ilvl="8">
      <w:start w:val="1"/>
      <w:numFmt w:val="decimal"/>
      <w:lvlText w:val="%2.%3.%4.%5.%6.%7.%8.%9)"/>
      <w:lvlJc w:val="left"/>
      <w:pPr>
        <w:tabs>
          <w:tab w:val="num" w:pos="3600"/>
        </w:tabs>
        <w:ind w:left="3600" w:hanging="360"/>
      </w:pPr>
      <w:rPr>
        <w:rFonts w:ascii="Tahoma" w:hAnsi="Tahoma"/>
        <w:b/>
        <w:bCs/>
        <w:sz w:val="20"/>
        <w:szCs w:val="20"/>
      </w:rPr>
    </w:lvl>
  </w:abstractNum>
  <w:abstractNum w:abstractNumId="11" w15:restartNumberingAfterBreak="0">
    <w:nsid w:val="0000000D"/>
    <w:multiLevelType w:val="multilevel"/>
    <w:tmpl w:val="0000000D"/>
    <w:name w:val="WWNum15"/>
    <w:lvl w:ilvl="0">
      <w:start w:val="6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ahoma" w:hAnsi="Tahoma"/>
        <w:b/>
        <w:bCs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ascii="Tahoma" w:hAnsi="Tahoma"/>
        <w:b/>
        <w:bCs/>
        <w:sz w:val="20"/>
        <w:szCs w:val="20"/>
      </w:rPr>
    </w:lvl>
    <w:lvl w:ilvl="2">
      <w:start w:val="1"/>
      <w:numFmt w:val="decimal"/>
      <w:lvlText w:val="%2.%3)"/>
      <w:lvlJc w:val="left"/>
      <w:pPr>
        <w:tabs>
          <w:tab w:val="num" w:pos="1440"/>
        </w:tabs>
        <w:ind w:left="1440" w:hanging="360"/>
      </w:pPr>
      <w:rPr>
        <w:rFonts w:ascii="Tahoma" w:hAnsi="Tahoma"/>
        <w:b/>
        <w:bCs/>
        <w:sz w:val="20"/>
        <w:szCs w:val="20"/>
      </w:rPr>
    </w:lvl>
    <w:lvl w:ilvl="3">
      <w:start w:val="1"/>
      <w:numFmt w:val="decimal"/>
      <w:lvlText w:val="%2.%3.%4)"/>
      <w:lvlJc w:val="left"/>
      <w:pPr>
        <w:tabs>
          <w:tab w:val="num" w:pos="1800"/>
        </w:tabs>
        <w:ind w:left="1800" w:hanging="360"/>
      </w:pPr>
      <w:rPr>
        <w:rFonts w:ascii="Tahoma" w:hAnsi="Tahoma"/>
        <w:b/>
        <w:bCs/>
        <w:sz w:val="20"/>
        <w:szCs w:val="20"/>
      </w:rPr>
    </w:lvl>
    <w:lvl w:ilvl="4">
      <w:start w:val="1"/>
      <w:numFmt w:val="decimal"/>
      <w:lvlText w:val="%2.%3.%4.%5)"/>
      <w:lvlJc w:val="left"/>
      <w:pPr>
        <w:tabs>
          <w:tab w:val="num" w:pos="2160"/>
        </w:tabs>
        <w:ind w:left="2160" w:hanging="360"/>
      </w:pPr>
      <w:rPr>
        <w:rFonts w:ascii="Tahoma" w:hAnsi="Tahoma"/>
        <w:b/>
        <w:bCs/>
        <w:sz w:val="20"/>
        <w:szCs w:val="20"/>
      </w:rPr>
    </w:lvl>
    <w:lvl w:ilvl="5">
      <w:start w:val="1"/>
      <w:numFmt w:val="decimal"/>
      <w:lvlText w:val="%2.%3.%4.%5.%6)"/>
      <w:lvlJc w:val="left"/>
      <w:pPr>
        <w:tabs>
          <w:tab w:val="num" w:pos="2520"/>
        </w:tabs>
        <w:ind w:left="2520" w:hanging="360"/>
      </w:pPr>
      <w:rPr>
        <w:rFonts w:ascii="Tahoma" w:hAnsi="Tahoma"/>
        <w:b/>
        <w:bCs/>
        <w:sz w:val="20"/>
        <w:szCs w:val="20"/>
      </w:rPr>
    </w:lvl>
    <w:lvl w:ilvl="6">
      <w:start w:val="1"/>
      <w:numFmt w:val="decimal"/>
      <w:lvlText w:val="%2.%3.%4.%5.%6.%7)"/>
      <w:lvlJc w:val="left"/>
      <w:pPr>
        <w:tabs>
          <w:tab w:val="num" w:pos="2880"/>
        </w:tabs>
        <w:ind w:left="2880" w:hanging="360"/>
      </w:pPr>
      <w:rPr>
        <w:rFonts w:ascii="Tahoma" w:hAnsi="Tahoma"/>
        <w:b/>
        <w:bCs/>
        <w:sz w:val="20"/>
        <w:szCs w:val="20"/>
      </w:rPr>
    </w:lvl>
    <w:lvl w:ilvl="7">
      <w:start w:val="1"/>
      <w:numFmt w:val="decimal"/>
      <w:lvlText w:val="%2.%3.%4.%5.%6.%7.%8)"/>
      <w:lvlJc w:val="left"/>
      <w:pPr>
        <w:tabs>
          <w:tab w:val="num" w:pos="3240"/>
        </w:tabs>
        <w:ind w:left="3240" w:hanging="360"/>
      </w:pPr>
      <w:rPr>
        <w:rFonts w:ascii="Tahoma" w:hAnsi="Tahoma"/>
        <w:b/>
        <w:bCs/>
        <w:sz w:val="20"/>
        <w:szCs w:val="20"/>
      </w:rPr>
    </w:lvl>
    <w:lvl w:ilvl="8">
      <w:start w:val="1"/>
      <w:numFmt w:val="decimal"/>
      <w:lvlText w:val="%2.%3.%4.%5.%6.%7.%8.%9)"/>
      <w:lvlJc w:val="left"/>
      <w:pPr>
        <w:tabs>
          <w:tab w:val="num" w:pos="3600"/>
        </w:tabs>
        <w:ind w:left="3600" w:hanging="360"/>
      </w:pPr>
      <w:rPr>
        <w:rFonts w:ascii="Tahoma" w:hAnsi="Tahoma"/>
        <w:b/>
        <w:bCs/>
        <w:sz w:val="20"/>
        <w:szCs w:val="20"/>
      </w:rPr>
    </w:lvl>
  </w:abstractNum>
  <w:abstractNum w:abstractNumId="12" w15:restartNumberingAfterBreak="0">
    <w:nsid w:val="0000000E"/>
    <w:multiLevelType w:val="multilevel"/>
    <w:tmpl w:val="0000000E"/>
    <w:name w:val="WWNum1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/>
        <w:b/>
        <w:bCs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ahoma" w:hAnsi="Tahoma"/>
        <w:b/>
        <w:bCs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  <w:rPr>
        <w:rFonts w:ascii="Tahoma" w:hAnsi="Tahoma"/>
        <w:b/>
        <w:bCs/>
        <w:sz w:val="20"/>
        <w:szCs w:val="20"/>
      </w:r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  <w:rPr>
        <w:rFonts w:ascii="Tahoma" w:hAnsi="Tahoma"/>
        <w:b/>
        <w:bCs/>
        <w:sz w:val="20"/>
        <w:szCs w:val="20"/>
      </w:r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  <w:rPr>
        <w:rFonts w:ascii="Tahoma" w:hAnsi="Tahoma"/>
        <w:b/>
        <w:bCs/>
        <w:sz w:val="20"/>
        <w:szCs w:val="20"/>
      </w:r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  <w:rPr>
        <w:rFonts w:ascii="Tahoma" w:hAnsi="Tahoma"/>
        <w:b/>
        <w:bCs/>
        <w:sz w:val="20"/>
        <w:szCs w:val="20"/>
      </w:r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  <w:rPr>
        <w:rFonts w:ascii="Tahoma" w:hAnsi="Tahoma"/>
        <w:b/>
        <w:bCs/>
        <w:sz w:val="20"/>
        <w:szCs w:val="20"/>
      </w:r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  <w:rPr>
        <w:rFonts w:ascii="Tahoma" w:hAnsi="Tahoma"/>
        <w:b/>
        <w:bCs/>
        <w:sz w:val="20"/>
        <w:szCs w:val="20"/>
      </w:r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  <w:rPr>
        <w:rFonts w:ascii="Tahoma" w:hAnsi="Tahoma"/>
        <w:b/>
        <w:bCs/>
        <w:sz w:val="20"/>
        <w:szCs w:val="20"/>
      </w:rPr>
    </w:lvl>
  </w:abstractNum>
  <w:abstractNum w:abstractNumId="13" w15:restartNumberingAfterBreak="0">
    <w:nsid w:val="0000000F"/>
    <w:multiLevelType w:val="multilevel"/>
    <w:tmpl w:val="0000000F"/>
    <w:name w:val="WWNum17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ahoma" w:hAnsi="Tahoma"/>
        <w:b/>
        <w:bCs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ascii="Tahoma" w:hAnsi="Tahoma"/>
        <w:b/>
        <w:bCs/>
        <w:sz w:val="20"/>
        <w:szCs w:val="20"/>
      </w:rPr>
    </w:lvl>
    <w:lvl w:ilvl="2">
      <w:start w:val="1"/>
      <w:numFmt w:val="lowerLetter"/>
      <w:lvlText w:val="%2.%3)"/>
      <w:lvlJc w:val="left"/>
      <w:pPr>
        <w:tabs>
          <w:tab w:val="num" w:pos="1440"/>
        </w:tabs>
        <w:ind w:left="1440" w:hanging="360"/>
      </w:pPr>
      <w:rPr>
        <w:rFonts w:ascii="Tahoma" w:hAnsi="Tahoma"/>
        <w:b/>
        <w:bCs/>
        <w:sz w:val="20"/>
        <w:szCs w:val="20"/>
      </w:rPr>
    </w:lvl>
    <w:lvl w:ilvl="3">
      <w:start w:val="1"/>
      <w:numFmt w:val="lowerLetter"/>
      <w:lvlText w:val="%2.%3.%4)"/>
      <w:lvlJc w:val="left"/>
      <w:pPr>
        <w:tabs>
          <w:tab w:val="num" w:pos="1800"/>
        </w:tabs>
        <w:ind w:left="1800" w:hanging="360"/>
      </w:pPr>
      <w:rPr>
        <w:rFonts w:ascii="Tahoma" w:hAnsi="Tahoma"/>
        <w:b/>
        <w:bCs/>
        <w:sz w:val="20"/>
        <w:szCs w:val="20"/>
      </w:rPr>
    </w:lvl>
    <w:lvl w:ilvl="4">
      <w:start w:val="1"/>
      <w:numFmt w:val="lowerLetter"/>
      <w:lvlText w:val="%2.%3.%4.%5)"/>
      <w:lvlJc w:val="left"/>
      <w:pPr>
        <w:tabs>
          <w:tab w:val="num" w:pos="2160"/>
        </w:tabs>
        <w:ind w:left="2160" w:hanging="360"/>
      </w:pPr>
      <w:rPr>
        <w:rFonts w:ascii="Tahoma" w:hAnsi="Tahoma"/>
        <w:b/>
        <w:bCs/>
        <w:sz w:val="20"/>
        <w:szCs w:val="20"/>
      </w:rPr>
    </w:lvl>
    <w:lvl w:ilvl="5">
      <w:start w:val="1"/>
      <w:numFmt w:val="lowerLetter"/>
      <w:lvlText w:val="%2.%3.%4.%5.%6)"/>
      <w:lvlJc w:val="left"/>
      <w:pPr>
        <w:tabs>
          <w:tab w:val="num" w:pos="2520"/>
        </w:tabs>
        <w:ind w:left="2520" w:hanging="360"/>
      </w:pPr>
      <w:rPr>
        <w:rFonts w:ascii="Tahoma" w:hAnsi="Tahoma"/>
        <w:b/>
        <w:bCs/>
        <w:sz w:val="20"/>
        <w:szCs w:val="20"/>
      </w:rPr>
    </w:lvl>
    <w:lvl w:ilvl="6">
      <w:start w:val="1"/>
      <w:numFmt w:val="lowerLetter"/>
      <w:lvlText w:val="%2.%3.%4.%5.%6.%7)"/>
      <w:lvlJc w:val="left"/>
      <w:pPr>
        <w:tabs>
          <w:tab w:val="num" w:pos="2880"/>
        </w:tabs>
        <w:ind w:left="2880" w:hanging="360"/>
      </w:pPr>
      <w:rPr>
        <w:rFonts w:ascii="Tahoma" w:hAnsi="Tahoma"/>
        <w:b/>
        <w:bCs/>
        <w:sz w:val="20"/>
        <w:szCs w:val="20"/>
      </w:rPr>
    </w:lvl>
    <w:lvl w:ilvl="7">
      <w:start w:val="1"/>
      <w:numFmt w:val="lowerLetter"/>
      <w:lvlText w:val="%2.%3.%4.%5.%6.%7.%8)"/>
      <w:lvlJc w:val="left"/>
      <w:pPr>
        <w:tabs>
          <w:tab w:val="num" w:pos="3240"/>
        </w:tabs>
        <w:ind w:left="3240" w:hanging="360"/>
      </w:pPr>
      <w:rPr>
        <w:rFonts w:ascii="Tahoma" w:hAnsi="Tahoma"/>
        <w:b/>
        <w:bCs/>
        <w:sz w:val="20"/>
        <w:szCs w:val="20"/>
      </w:rPr>
    </w:lvl>
    <w:lvl w:ilvl="8">
      <w:start w:val="1"/>
      <w:numFmt w:val="lowerLetter"/>
      <w:lvlText w:val="%2.%3.%4.%5.%6.%7.%8.%9)"/>
      <w:lvlJc w:val="left"/>
      <w:pPr>
        <w:tabs>
          <w:tab w:val="num" w:pos="3600"/>
        </w:tabs>
        <w:ind w:left="3600" w:hanging="360"/>
      </w:pPr>
      <w:rPr>
        <w:rFonts w:ascii="Tahoma" w:hAnsi="Tahoma"/>
        <w:b/>
        <w:bCs/>
        <w:sz w:val="20"/>
        <w:szCs w:val="20"/>
      </w:rPr>
    </w:lvl>
  </w:abstractNum>
  <w:abstractNum w:abstractNumId="14" w15:restartNumberingAfterBreak="0">
    <w:nsid w:val="00000010"/>
    <w:multiLevelType w:val="multilevel"/>
    <w:tmpl w:val="00000010"/>
    <w:name w:val="WWNum2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eastAsia="Times New Roman" w:cs="Tahoma"/>
        <w:b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180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396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120" w:hanging="180"/>
      </w:pPr>
    </w:lvl>
  </w:abstractNum>
  <w:abstractNum w:abstractNumId="15" w15:restartNumberingAfterBreak="0">
    <w:nsid w:val="00000011"/>
    <w:multiLevelType w:val="multilevel"/>
    <w:tmpl w:val="00000011"/>
    <w:name w:val="WW8Num17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6" w15:restartNumberingAfterBreak="0">
    <w:nsid w:val="00000012"/>
    <w:multiLevelType w:val="multilevel"/>
    <w:tmpl w:val="000000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ahoma" w:hAnsi="Tahoma"/>
        <w:b/>
        <w:bCs/>
        <w:color w:val="000000"/>
        <w:sz w:val="20"/>
        <w:szCs w:val="20"/>
        <w:lang w:val="pl-P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ahoma" w:eastAsia="Tahoma" w:hAnsi="Tahoma"/>
        <w:b/>
        <w:bCs/>
        <w:color w:val="000000"/>
        <w:sz w:val="20"/>
        <w:szCs w:val="20"/>
        <w:lang w:val="pl-PL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Tahoma" w:eastAsia="Tahoma" w:hAnsi="Tahoma"/>
        <w:b/>
        <w:bCs/>
        <w:color w:val="000000"/>
        <w:sz w:val="20"/>
        <w:szCs w:val="20"/>
        <w:lang w:val="pl-PL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Tahoma" w:eastAsia="Tahoma" w:hAnsi="Tahoma"/>
        <w:b/>
        <w:bCs/>
        <w:color w:val="000000"/>
        <w:sz w:val="20"/>
        <w:szCs w:val="20"/>
        <w:lang w:val="pl-PL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Tahoma" w:eastAsia="Tahoma" w:hAnsi="Tahoma"/>
        <w:b/>
        <w:bCs/>
        <w:color w:val="000000"/>
        <w:sz w:val="20"/>
        <w:szCs w:val="20"/>
        <w:lang w:val="pl-PL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Tahoma" w:eastAsia="Tahoma" w:hAnsi="Tahoma"/>
        <w:b/>
        <w:bCs/>
        <w:color w:val="000000"/>
        <w:sz w:val="20"/>
        <w:szCs w:val="20"/>
        <w:lang w:val="pl-PL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Tahoma" w:eastAsia="Tahoma" w:hAnsi="Tahoma"/>
        <w:b/>
        <w:bCs/>
        <w:color w:val="000000"/>
        <w:sz w:val="20"/>
        <w:szCs w:val="20"/>
        <w:lang w:val="pl-PL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Tahoma" w:eastAsia="Tahoma" w:hAnsi="Tahoma"/>
        <w:b/>
        <w:bCs/>
        <w:color w:val="000000"/>
        <w:sz w:val="20"/>
        <w:szCs w:val="20"/>
        <w:lang w:val="pl-PL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Tahoma" w:eastAsia="Tahoma" w:hAnsi="Tahoma"/>
        <w:b/>
        <w:bCs/>
        <w:color w:val="000000"/>
        <w:sz w:val="20"/>
        <w:szCs w:val="20"/>
        <w:lang w:val="pl-PL"/>
      </w:rPr>
    </w:lvl>
  </w:abstractNum>
  <w:abstractNum w:abstractNumId="17" w15:restartNumberingAfterBreak="0">
    <w:nsid w:val="00000013"/>
    <w:multiLevelType w:val="singleLevel"/>
    <w:tmpl w:val="856E4652"/>
    <w:name w:val="WW8Num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8" w15:restartNumberingAfterBreak="0">
    <w:nsid w:val="00000014"/>
    <w:multiLevelType w:val="multilevel"/>
    <w:tmpl w:val="000000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ahoma" w:hAnsi="Tahoma"/>
        <w:b/>
        <w:bCs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ahoma" w:hAnsi="Tahoma"/>
        <w:b/>
        <w:bCs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Tahoma" w:hAnsi="Tahoma"/>
        <w:b/>
        <w:bCs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Tahoma" w:hAnsi="Tahoma"/>
        <w:b/>
        <w:bCs/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Tahoma" w:hAnsi="Tahoma"/>
        <w:b/>
        <w:bCs/>
        <w:sz w:val="20"/>
        <w:szCs w:val="2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Tahoma" w:hAnsi="Tahoma"/>
        <w:b/>
        <w:bCs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Tahoma" w:hAnsi="Tahoma"/>
        <w:b/>
        <w:bCs/>
        <w:sz w:val="20"/>
        <w:szCs w:val="2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Tahoma" w:hAnsi="Tahoma"/>
        <w:b/>
        <w:bCs/>
        <w:sz w:val="20"/>
        <w:szCs w:val="2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Tahoma" w:hAnsi="Tahoma"/>
        <w:b/>
        <w:bCs/>
        <w:sz w:val="20"/>
        <w:szCs w:val="20"/>
      </w:rPr>
    </w:lvl>
  </w:abstractNum>
  <w:abstractNum w:abstractNumId="19" w15:restartNumberingAfterBreak="0">
    <w:nsid w:val="00000015"/>
    <w:multiLevelType w:val="multilevel"/>
    <w:tmpl w:val="000000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ahoma" w:hAnsi="Tahoma"/>
        <w:b/>
        <w:bCs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ahoma" w:hAnsi="Tahoma"/>
        <w:b/>
        <w:bCs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Tahoma" w:hAnsi="Tahoma"/>
        <w:b/>
        <w:bCs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Tahoma" w:hAnsi="Tahoma"/>
        <w:b/>
        <w:bCs/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Tahoma" w:hAnsi="Tahoma"/>
        <w:b/>
        <w:bCs/>
        <w:sz w:val="20"/>
        <w:szCs w:val="2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Tahoma" w:hAnsi="Tahoma"/>
        <w:b/>
        <w:bCs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Tahoma" w:hAnsi="Tahoma"/>
        <w:b/>
        <w:bCs/>
        <w:sz w:val="20"/>
        <w:szCs w:val="2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Tahoma" w:hAnsi="Tahoma"/>
        <w:b/>
        <w:bCs/>
        <w:sz w:val="20"/>
        <w:szCs w:val="2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Tahoma" w:hAnsi="Tahoma"/>
        <w:b/>
        <w:bCs/>
        <w:sz w:val="20"/>
        <w:szCs w:val="20"/>
      </w:rPr>
    </w:lvl>
  </w:abstractNum>
  <w:abstractNum w:abstractNumId="20" w15:restartNumberingAfterBreak="0">
    <w:nsid w:val="00000018"/>
    <w:multiLevelType w:val="singleLevel"/>
    <w:tmpl w:val="00000018"/>
    <w:name w:val="WW8Num24"/>
    <w:lvl w:ilvl="0">
      <w:start w:val="1"/>
      <w:numFmt w:val="decimal"/>
      <w:lvlText w:val="%1)"/>
      <w:lvlJc w:val="left"/>
      <w:pPr>
        <w:tabs>
          <w:tab w:val="num" w:pos="705"/>
        </w:tabs>
        <w:ind w:left="705" w:hanging="705"/>
      </w:pPr>
    </w:lvl>
  </w:abstractNum>
  <w:abstractNum w:abstractNumId="21" w15:restartNumberingAfterBreak="0">
    <w:nsid w:val="00000019"/>
    <w:multiLevelType w:val="singleLevel"/>
    <w:tmpl w:val="00000019"/>
    <w:name w:val="WW8Num2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</w:abstractNum>
  <w:abstractNum w:abstractNumId="22" w15:restartNumberingAfterBreak="0">
    <w:nsid w:val="0000001E"/>
    <w:multiLevelType w:val="multilevel"/>
    <w:tmpl w:val="5CDCC554"/>
    <w:name w:val="WW8Num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)"/>
      <w:lvlJc w:val="left"/>
      <w:pPr>
        <w:tabs>
          <w:tab w:val="num" w:pos="4755"/>
        </w:tabs>
        <w:ind w:left="4755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00000025"/>
    <w:multiLevelType w:val="multilevel"/>
    <w:tmpl w:val="7152C54E"/>
    <w:name w:val="WW8Num4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b/>
      </w:rPr>
    </w:lvl>
    <w:lvl w:ilvl="2">
      <w:start w:val="1"/>
      <w:numFmt w:val="lowerLetter"/>
      <w:lvlText w:val="%3."/>
      <w:lvlJc w:val="left"/>
      <w:pPr>
        <w:tabs>
          <w:tab w:val="num" w:pos="0"/>
        </w:tabs>
        <w:ind w:left="2340" w:hanging="360"/>
      </w:pPr>
      <w:rPr>
        <w:b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24" w15:restartNumberingAfterBreak="0">
    <w:nsid w:val="00000026"/>
    <w:multiLevelType w:val="multilevel"/>
    <w:tmpl w:val="A59CBF46"/>
    <w:name w:val="WW8Num3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927"/>
        </w:tabs>
        <w:ind w:left="927" w:hanging="360"/>
      </w:pPr>
      <w:rPr>
        <w:rFonts w:ascii="Tahoma" w:hAnsi="Tahoma" w:cs="Tahoma" w:hint="default"/>
        <w:b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DD26BEE"/>
    <w:multiLevelType w:val="multilevel"/>
    <w:tmpl w:val="7D663A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6" w15:restartNumberingAfterBreak="0">
    <w:nsid w:val="158F3CB7"/>
    <w:multiLevelType w:val="multilevel"/>
    <w:tmpl w:val="EF6A713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7" w15:restartNumberingAfterBreak="0">
    <w:nsid w:val="1B913875"/>
    <w:multiLevelType w:val="hybridMultilevel"/>
    <w:tmpl w:val="28360C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BEF5D94"/>
    <w:multiLevelType w:val="multilevel"/>
    <w:tmpl w:val="0000000D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ahoma" w:hAnsi="Tahoma" w:cs="Tahoma"/>
        <w:b/>
        <w:bCs/>
        <w:i w:val="0"/>
        <w:iCs w:val="0"/>
        <w:color w:val="000000"/>
        <w:sz w:val="20"/>
        <w:szCs w:val="20"/>
        <w:lang w:val="pl-P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ahoma" w:hAnsi="Tahoma" w:cs="Tahoma"/>
        <w:b/>
        <w:bCs/>
        <w:i w:val="0"/>
        <w:iCs w:val="0"/>
        <w:color w:val="000000"/>
        <w:sz w:val="20"/>
        <w:szCs w:val="20"/>
        <w:lang w:val="pl-PL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Tahoma" w:hAnsi="Tahoma" w:cs="Tahoma"/>
        <w:b/>
        <w:bCs/>
        <w:i w:val="0"/>
        <w:iCs w:val="0"/>
        <w:color w:val="000000"/>
        <w:sz w:val="20"/>
        <w:szCs w:val="20"/>
        <w:lang w:val="pl-PL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Tahoma" w:hAnsi="Tahoma" w:cs="Tahoma"/>
        <w:b/>
        <w:bCs/>
        <w:i w:val="0"/>
        <w:iCs w:val="0"/>
        <w:color w:val="000000"/>
        <w:sz w:val="20"/>
        <w:szCs w:val="20"/>
        <w:lang w:val="pl-PL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Tahoma" w:hAnsi="Tahoma" w:cs="Tahoma"/>
        <w:b/>
        <w:bCs/>
        <w:i w:val="0"/>
        <w:iCs w:val="0"/>
        <w:color w:val="000000"/>
        <w:sz w:val="20"/>
        <w:szCs w:val="20"/>
        <w:lang w:val="pl-PL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Tahoma" w:hAnsi="Tahoma" w:cs="Tahoma"/>
        <w:b/>
        <w:bCs/>
        <w:i w:val="0"/>
        <w:iCs w:val="0"/>
        <w:color w:val="000000"/>
        <w:sz w:val="20"/>
        <w:szCs w:val="20"/>
        <w:lang w:val="pl-PL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Tahoma" w:hAnsi="Tahoma" w:cs="Tahoma"/>
        <w:b/>
        <w:bCs/>
        <w:i w:val="0"/>
        <w:iCs w:val="0"/>
        <w:color w:val="000000"/>
        <w:sz w:val="20"/>
        <w:szCs w:val="20"/>
        <w:lang w:val="pl-PL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Tahoma" w:hAnsi="Tahoma" w:cs="Tahoma"/>
        <w:b/>
        <w:bCs/>
        <w:i w:val="0"/>
        <w:iCs w:val="0"/>
        <w:color w:val="000000"/>
        <w:sz w:val="20"/>
        <w:szCs w:val="20"/>
        <w:lang w:val="pl-PL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Tahoma" w:hAnsi="Tahoma" w:cs="Tahoma"/>
        <w:b/>
        <w:bCs/>
        <w:i w:val="0"/>
        <w:iCs w:val="0"/>
        <w:color w:val="000000"/>
        <w:sz w:val="20"/>
        <w:szCs w:val="20"/>
        <w:lang w:val="pl-PL"/>
      </w:rPr>
    </w:lvl>
  </w:abstractNum>
  <w:abstractNum w:abstractNumId="29" w15:restartNumberingAfterBreak="0">
    <w:nsid w:val="23315A76"/>
    <w:multiLevelType w:val="multilevel"/>
    <w:tmpl w:val="2AD802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ahoma" w:hAnsi="Tahoma" w:cs="Tahoma" w:hint="default"/>
        <w:b/>
        <w:sz w:val="2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2D2C2114"/>
    <w:multiLevelType w:val="hybridMultilevel"/>
    <w:tmpl w:val="74D6D328"/>
    <w:lvl w:ilvl="0" w:tplc="20968EDE">
      <w:start w:val="1"/>
      <w:numFmt w:val="decimal"/>
      <w:lvlText w:val="%1."/>
      <w:lvlJc w:val="left"/>
      <w:pPr>
        <w:ind w:left="501" w:hanging="360"/>
      </w:pPr>
      <w:rPr>
        <w:rFonts w:hint="default"/>
        <w:b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01A5C6C"/>
    <w:multiLevelType w:val="hybridMultilevel"/>
    <w:tmpl w:val="79902B56"/>
    <w:lvl w:ilvl="0" w:tplc="0F08202A">
      <w:start w:val="1"/>
      <w:numFmt w:val="lowerLetter"/>
      <w:lvlText w:val="%1)"/>
      <w:lvlJc w:val="left"/>
      <w:pPr>
        <w:ind w:left="1788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2508" w:hanging="360"/>
      </w:pPr>
    </w:lvl>
    <w:lvl w:ilvl="2" w:tplc="0415001B" w:tentative="1">
      <w:start w:val="1"/>
      <w:numFmt w:val="lowerRoman"/>
      <w:lvlText w:val="%3."/>
      <w:lvlJc w:val="right"/>
      <w:pPr>
        <w:ind w:left="3228" w:hanging="180"/>
      </w:pPr>
    </w:lvl>
    <w:lvl w:ilvl="3" w:tplc="0415000F" w:tentative="1">
      <w:start w:val="1"/>
      <w:numFmt w:val="decimal"/>
      <w:lvlText w:val="%4."/>
      <w:lvlJc w:val="left"/>
      <w:pPr>
        <w:ind w:left="3948" w:hanging="360"/>
      </w:pPr>
    </w:lvl>
    <w:lvl w:ilvl="4" w:tplc="04150019" w:tentative="1">
      <w:start w:val="1"/>
      <w:numFmt w:val="lowerLetter"/>
      <w:lvlText w:val="%5."/>
      <w:lvlJc w:val="left"/>
      <w:pPr>
        <w:ind w:left="4668" w:hanging="360"/>
      </w:pPr>
    </w:lvl>
    <w:lvl w:ilvl="5" w:tplc="0415001B" w:tentative="1">
      <w:start w:val="1"/>
      <w:numFmt w:val="lowerRoman"/>
      <w:lvlText w:val="%6."/>
      <w:lvlJc w:val="right"/>
      <w:pPr>
        <w:ind w:left="5388" w:hanging="180"/>
      </w:pPr>
    </w:lvl>
    <w:lvl w:ilvl="6" w:tplc="0415000F" w:tentative="1">
      <w:start w:val="1"/>
      <w:numFmt w:val="decimal"/>
      <w:lvlText w:val="%7."/>
      <w:lvlJc w:val="left"/>
      <w:pPr>
        <w:ind w:left="6108" w:hanging="360"/>
      </w:pPr>
    </w:lvl>
    <w:lvl w:ilvl="7" w:tplc="04150019" w:tentative="1">
      <w:start w:val="1"/>
      <w:numFmt w:val="lowerLetter"/>
      <w:lvlText w:val="%8."/>
      <w:lvlJc w:val="left"/>
      <w:pPr>
        <w:ind w:left="6828" w:hanging="360"/>
      </w:pPr>
    </w:lvl>
    <w:lvl w:ilvl="8" w:tplc="0415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32" w15:restartNumberingAfterBreak="0">
    <w:nsid w:val="4B6363BB"/>
    <w:multiLevelType w:val="multilevel"/>
    <w:tmpl w:val="D56C3340"/>
    <w:name w:val="WW8Num303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tabs>
          <w:tab w:val="num" w:pos="4755"/>
        </w:tabs>
        <w:ind w:left="4755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3" w15:restartNumberingAfterBreak="0">
    <w:nsid w:val="546976FB"/>
    <w:multiLevelType w:val="multilevel"/>
    <w:tmpl w:val="2034C2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4" w15:restartNumberingAfterBreak="0">
    <w:nsid w:val="58450B0F"/>
    <w:multiLevelType w:val="multilevel"/>
    <w:tmpl w:val="BF1889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3D062F7"/>
    <w:multiLevelType w:val="multilevel"/>
    <w:tmpl w:val="D716E8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6" w15:restartNumberingAfterBreak="0">
    <w:nsid w:val="665466D7"/>
    <w:multiLevelType w:val="hybridMultilevel"/>
    <w:tmpl w:val="4B9CF18A"/>
    <w:name w:val="WW8Num402"/>
    <w:lvl w:ilvl="0" w:tplc="3E907BB2">
      <w:start w:val="9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 w15:restartNumberingAfterBreak="0">
    <w:nsid w:val="6EB867A9"/>
    <w:multiLevelType w:val="hybridMultilevel"/>
    <w:tmpl w:val="2B5242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8594FF6"/>
    <w:multiLevelType w:val="hybridMultilevel"/>
    <w:tmpl w:val="E7D8CE14"/>
    <w:lvl w:ilvl="0" w:tplc="9246215E">
      <w:start w:val="1"/>
      <w:numFmt w:val="lowerLetter"/>
      <w:lvlText w:val="%1)"/>
      <w:lvlJc w:val="left"/>
      <w:pPr>
        <w:ind w:left="36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FEA048A"/>
    <w:multiLevelType w:val="hybridMultilevel"/>
    <w:tmpl w:val="8104E50A"/>
    <w:lvl w:ilvl="0" w:tplc="04150001">
      <w:start w:val="1"/>
      <w:numFmt w:val="bullet"/>
      <w:lvlText w:val=""/>
      <w:lvlJc w:val="left"/>
      <w:pPr>
        <w:ind w:left="24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num w:numId="1">
    <w:abstractNumId w:val="21"/>
    <w:lvlOverride w:ilvl="0">
      <w:startOverride w:val="1"/>
    </w:lvlOverride>
  </w:num>
  <w:num w:numId="2">
    <w:abstractNumId w:val="17"/>
    <w:lvlOverride w:ilvl="0">
      <w:startOverride w:val="1"/>
    </w:lvlOverride>
  </w:num>
  <w:num w:numId="3">
    <w:abstractNumId w:val="20"/>
    <w:lvlOverride w:ilvl="0">
      <w:startOverride w:val="1"/>
    </w:lvlOverride>
  </w:num>
  <w:num w:numId="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</w:num>
  <w:num w:numId="8">
    <w:abstractNumId w:val="3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</w:num>
  <w:num w:numId="1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9"/>
  </w:num>
  <w:num w:numId="12">
    <w:abstractNumId w:val="38"/>
  </w:num>
  <w:num w:numId="13">
    <w:abstractNumId w:val="31"/>
  </w:num>
  <w:num w:numId="14">
    <w:abstractNumId w:val="33"/>
  </w:num>
  <w:num w:numId="15">
    <w:abstractNumId w:val="30"/>
  </w:num>
  <w:num w:numId="16">
    <w:abstractNumId w:val="27"/>
  </w:num>
  <w:num w:numId="1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6"/>
  </w:num>
  <w:num w:numId="19">
    <w:abstractNumId w:val="17"/>
    <w:lvlOverride w:ilvl="0">
      <w:startOverride w:val="1"/>
    </w:lvlOverride>
  </w:num>
  <w:num w:numId="20">
    <w:abstractNumId w:val="0"/>
  </w:num>
  <w:num w:numId="21">
    <w:abstractNumId w:val="1"/>
  </w:num>
  <w:num w:numId="22">
    <w:abstractNumId w:val="2"/>
  </w:num>
  <w:num w:numId="23">
    <w:abstractNumId w:val="3"/>
  </w:num>
  <w:num w:numId="24">
    <w:abstractNumId w:val="4"/>
  </w:num>
  <w:num w:numId="25">
    <w:abstractNumId w:val="5"/>
  </w:num>
  <w:num w:numId="26">
    <w:abstractNumId w:val="6"/>
  </w:num>
  <w:num w:numId="27">
    <w:abstractNumId w:val="7"/>
  </w:num>
  <w:num w:numId="28">
    <w:abstractNumId w:val="8"/>
  </w:num>
  <w:num w:numId="29">
    <w:abstractNumId w:val="9"/>
  </w:num>
  <w:num w:numId="30">
    <w:abstractNumId w:val="10"/>
  </w:num>
  <w:num w:numId="31">
    <w:abstractNumId w:val="11"/>
  </w:num>
  <w:num w:numId="32">
    <w:abstractNumId w:val="12"/>
  </w:num>
  <w:num w:numId="33">
    <w:abstractNumId w:val="13"/>
  </w:num>
  <w:num w:numId="34">
    <w:abstractNumId w:val="14"/>
  </w:num>
  <w:num w:numId="35">
    <w:abstractNumId w:val="15"/>
  </w:num>
  <w:num w:numId="36">
    <w:abstractNumId w:val="16"/>
  </w:num>
  <w:num w:numId="37">
    <w:abstractNumId w:val="17"/>
  </w:num>
  <w:num w:numId="38">
    <w:abstractNumId w:val="18"/>
  </w:num>
  <w:num w:numId="39">
    <w:abstractNumId w:val="19"/>
  </w:num>
  <w:num w:numId="40">
    <w:abstractNumId w:val="29"/>
    <w:lvlOverride w:ilvl="0">
      <w:startOverride w:val="1"/>
    </w:lvlOverride>
  </w:num>
  <w:num w:numId="41">
    <w:abstractNumId w:val="25"/>
  </w:num>
  <w:num w:numId="42">
    <w:abstractNumId w:val="34"/>
  </w:num>
  <w:num w:numId="43">
    <w:abstractNumId w:val="35"/>
  </w:num>
  <w:num w:numId="44">
    <w:abstractNumId w:val="26"/>
  </w:num>
  <w:num w:numId="45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hideSpellingErrors/>
  <w:hideGrammaticalErrors/>
  <w:documentProtection w:edit="trackedChanges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667A"/>
    <w:rsid w:val="00066E1D"/>
    <w:rsid w:val="000945ED"/>
    <w:rsid w:val="000D68C1"/>
    <w:rsid w:val="000F03DB"/>
    <w:rsid w:val="001475A9"/>
    <w:rsid w:val="00162454"/>
    <w:rsid w:val="00192D74"/>
    <w:rsid w:val="001A28B6"/>
    <w:rsid w:val="001A7121"/>
    <w:rsid w:val="00215843"/>
    <w:rsid w:val="0022472B"/>
    <w:rsid w:val="002476D1"/>
    <w:rsid w:val="002645A7"/>
    <w:rsid w:val="0026732F"/>
    <w:rsid w:val="00280B10"/>
    <w:rsid w:val="002B5C1C"/>
    <w:rsid w:val="002F347B"/>
    <w:rsid w:val="003334B6"/>
    <w:rsid w:val="003433CA"/>
    <w:rsid w:val="003815B0"/>
    <w:rsid w:val="00382A2F"/>
    <w:rsid w:val="00392486"/>
    <w:rsid w:val="0039297D"/>
    <w:rsid w:val="003B5763"/>
    <w:rsid w:val="00422F70"/>
    <w:rsid w:val="00437100"/>
    <w:rsid w:val="004668C2"/>
    <w:rsid w:val="004719A0"/>
    <w:rsid w:val="004C2692"/>
    <w:rsid w:val="004C6622"/>
    <w:rsid w:val="004D1689"/>
    <w:rsid w:val="00513DBC"/>
    <w:rsid w:val="005311D2"/>
    <w:rsid w:val="005348AE"/>
    <w:rsid w:val="00543319"/>
    <w:rsid w:val="00543BCD"/>
    <w:rsid w:val="0057022C"/>
    <w:rsid w:val="00587B1E"/>
    <w:rsid w:val="005B4BC7"/>
    <w:rsid w:val="005D5C6B"/>
    <w:rsid w:val="005E3DD3"/>
    <w:rsid w:val="005E4FE0"/>
    <w:rsid w:val="00613E95"/>
    <w:rsid w:val="006306D4"/>
    <w:rsid w:val="0063092E"/>
    <w:rsid w:val="00634879"/>
    <w:rsid w:val="00640ECB"/>
    <w:rsid w:val="0064173C"/>
    <w:rsid w:val="006A649D"/>
    <w:rsid w:val="006E0282"/>
    <w:rsid w:val="00703FBC"/>
    <w:rsid w:val="00704F8D"/>
    <w:rsid w:val="00716BF2"/>
    <w:rsid w:val="00770071"/>
    <w:rsid w:val="007E6FC3"/>
    <w:rsid w:val="007F7D2F"/>
    <w:rsid w:val="00800BA1"/>
    <w:rsid w:val="008102F1"/>
    <w:rsid w:val="00886CD6"/>
    <w:rsid w:val="008946E6"/>
    <w:rsid w:val="00906D42"/>
    <w:rsid w:val="00922F7B"/>
    <w:rsid w:val="009427C4"/>
    <w:rsid w:val="00A204AF"/>
    <w:rsid w:val="00A70D91"/>
    <w:rsid w:val="00A96D14"/>
    <w:rsid w:val="00AE4E2D"/>
    <w:rsid w:val="00AE76DC"/>
    <w:rsid w:val="00B1603B"/>
    <w:rsid w:val="00B206D5"/>
    <w:rsid w:val="00B22861"/>
    <w:rsid w:val="00B73D90"/>
    <w:rsid w:val="00B81296"/>
    <w:rsid w:val="00BA13F6"/>
    <w:rsid w:val="00BB2734"/>
    <w:rsid w:val="00BC3AA8"/>
    <w:rsid w:val="00BF667A"/>
    <w:rsid w:val="00C45381"/>
    <w:rsid w:val="00CD26F9"/>
    <w:rsid w:val="00CF04D7"/>
    <w:rsid w:val="00CF3E5A"/>
    <w:rsid w:val="00D57999"/>
    <w:rsid w:val="00D671B4"/>
    <w:rsid w:val="00D75C24"/>
    <w:rsid w:val="00D912F8"/>
    <w:rsid w:val="00D91B2F"/>
    <w:rsid w:val="00DB2C93"/>
    <w:rsid w:val="00DB34E4"/>
    <w:rsid w:val="00DB46D6"/>
    <w:rsid w:val="00DB5739"/>
    <w:rsid w:val="00DE12F2"/>
    <w:rsid w:val="00E01A1F"/>
    <w:rsid w:val="00E105D4"/>
    <w:rsid w:val="00E136D6"/>
    <w:rsid w:val="00E13B9C"/>
    <w:rsid w:val="00E24B20"/>
    <w:rsid w:val="00E26CF7"/>
    <w:rsid w:val="00E41AA4"/>
    <w:rsid w:val="00E50FCC"/>
    <w:rsid w:val="00E636F3"/>
    <w:rsid w:val="00E81B0F"/>
    <w:rsid w:val="00E91452"/>
    <w:rsid w:val="00ED0663"/>
    <w:rsid w:val="00F00BE7"/>
    <w:rsid w:val="00F01C50"/>
    <w:rsid w:val="00F06D14"/>
    <w:rsid w:val="00F179AD"/>
    <w:rsid w:val="00F22128"/>
    <w:rsid w:val="00F504B6"/>
    <w:rsid w:val="00F806BA"/>
    <w:rsid w:val="00FD0FFF"/>
    <w:rsid w:val="00FE5CCA"/>
    <w:rsid w:val="00FF2A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EE4146"/>
  <w15:chartTrackingRefBased/>
  <w15:docId w15:val="{C493CBDB-AF24-4458-8844-CC79C10CD0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F667A"/>
    <w:pPr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BF667A"/>
    <w:pPr>
      <w:jc w:val="center"/>
    </w:pPr>
    <w:rPr>
      <w:rFonts w:cs="Times New Roman"/>
      <w:b/>
      <w:bCs/>
    </w:rPr>
  </w:style>
  <w:style w:type="character" w:customStyle="1" w:styleId="TytuZnak">
    <w:name w:val="Tytuł Znak"/>
    <w:basedOn w:val="Domylnaczcionkaakapitu"/>
    <w:link w:val="Tytu"/>
    <w:rsid w:val="00BF667A"/>
    <w:rPr>
      <w:rFonts w:ascii="Tahoma" w:eastAsia="Times New Roman" w:hAnsi="Tahoma" w:cs="Times New Roman"/>
      <w:b/>
      <w:bCs/>
      <w:sz w:val="24"/>
      <w:szCs w:val="24"/>
      <w:lang w:eastAsia="pl-PL"/>
    </w:rPr>
  </w:style>
  <w:style w:type="paragraph" w:customStyle="1" w:styleId="Tekstpodstawowy22">
    <w:name w:val="Tekst podstawowy 22"/>
    <w:basedOn w:val="Normalny"/>
    <w:rsid w:val="00BF667A"/>
    <w:pPr>
      <w:suppressAutoHyphens/>
      <w:spacing w:line="160" w:lineRule="atLeast"/>
      <w:jc w:val="center"/>
    </w:pPr>
    <w:rPr>
      <w:b/>
      <w:szCs w:val="20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815B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815B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815B0"/>
    <w:rPr>
      <w:rFonts w:ascii="Tahoma" w:eastAsia="Times New Roman" w:hAnsi="Tahoma" w:cs="Tahoma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815B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815B0"/>
    <w:rPr>
      <w:rFonts w:ascii="Tahoma" w:eastAsia="Times New Roman" w:hAnsi="Tahoma" w:cs="Tahoma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392486"/>
    <w:pPr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E9145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91452"/>
    <w:rPr>
      <w:rFonts w:ascii="Tahoma" w:eastAsia="Times New Roman" w:hAnsi="Tahoma" w:cs="Tahoma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9145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91452"/>
    <w:rPr>
      <w:rFonts w:ascii="Tahoma" w:eastAsia="Times New Roman" w:hAnsi="Tahoma" w:cs="Tahoma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92D7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2D74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922F7B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Bodytext2">
    <w:name w:val="Body text (2)_"/>
    <w:basedOn w:val="Domylnaczcionkaakapitu"/>
    <w:link w:val="Bodytext20"/>
    <w:locked/>
    <w:rsid w:val="00CF04D7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Bodytext20">
    <w:name w:val="Body text (2)"/>
    <w:basedOn w:val="Normalny"/>
    <w:link w:val="Bodytext2"/>
    <w:rsid w:val="00CF04D7"/>
    <w:pPr>
      <w:widowControl w:val="0"/>
      <w:shd w:val="clear" w:color="auto" w:fill="FFFFFF"/>
      <w:spacing w:after="1520" w:line="232" w:lineRule="exact"/>
      <w:ind w:hanging="520"/>
      <w:jc w:val="both"/>
    </w:pPr>
    <w:rPr>
      <w:rFonts w:ascii="Times New Roman" w:hAnsi="Times New Roman" w:cs="Times New Roman"/>
      <w:sz w:val="21"/>
      <w:szCs w:val="21"/>
      <w:lang w:eastAsia="en-US"/>
    </w:rPr>
  </w:style>
  <w:style w:type="character" w:styleId="Hipercze">
    <w:name w:val="Hyperlink"/>
    <w:basedOn w:val="Domylnaczcionkaakapitu"/>
    <w:uiPriority w:val="99"/>
    <w:unhideWhenUsed/>
    <w:rsid w:val="008946E6"/>
    <w:rPr>
      <w:color w:val="0563C1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8946E6"/>
    <w:rPr>
      <w:color w:val="605E5C"/>
      <w:shd w:val="clear" w:color="auto" w:fill="E1DFDD"/>
    </w:rPr>
  </w:style>
  <w:style w:type="character" w:styleId="Uwydatnienie">
    <w:name w:val="Emphasis"/>
    <w:qFormat/>
    <w:rsid w:val="00716BF2"/>
    <w:rPr>
      <w:i/>
      <w:iCs/>
    </w:rPr>
  </w:style>
  <w:style w:type="character" w:customStyle="1" w:styleId="Domylnaczcionkaakapitu1">
    <w:name w:val="Domyślna czcionka akapitu1"/>
    <w:rsid w:val="00716BF2"/>
  </w:style>
  <w:style w:type="paragraph" w:styleId="Tekstpodstawowy">
    <w:name w:val="Body Text"/>
    <w:basedOn w:val="Normalny"/>
    <w:link w:val="TekstpodstawowyZnak"/>
    <w:rsid w:val="00716BF2"/>
    <w:pPr>
      <w:suppressAutoHyphens/>
      <w:overflowPunct w:val="0"/>
      <w:spacing w:after="140" w:line="276" w:lineRule="auto"/>
    </w:pPr>
    <w:rPr>
      <w:rFonts w:ascii="Times New Roman" w:hAnsi="Times New Roman" w:cs="Times New Roman"/>
      <w:color w:val="00000A"/>
      <w:kern w:val="1"/>
      <w:lang w:eastAsia="hi-IN" w:bidi="hi-IN"/>
    </w:rPr>
  </w:style>
  <w:style w:type="character" w:customStyle="1" w:styleId="TekstpodstawowyZnak">
    <w:name w:val="Tekst podstawowy Znak"/>
    <w:basedOn w:val="Domylnaczcionkaakapitu"/>
    <w:link w:val="Tekstpodstawowy"/>
    <w:rsid w:val="00716BF2"/>
    <w:rPr>
      <w:rFonts w:ascii="Times New Roman" w:eastAsia="Times New Roman" w:hAnsi="Times New Roman" w:cs="Times New Roman"/>
      <w:color w:val="00000A"/>
      <w:kern w:val="1"/>
      <w:sz w:val="24"/>
      <w:szCs w:val="24"/>
      <w:lang w:eastAsia="hi-IN" w:bidi="hi-IN"/>
    </w:rPr>
  </w:style>
  <w:style w:type="paragraph" w:customStyle="1" w:styleId="Akapitzlist1">
    <w:name w:val="Akapit z listą1"/>
    <w:basedOn w:val="Normalny"/>
    <w:rsid w:val="00716BF2"/>
    <w:pPr>
      <w:suppressAutoHyphens/>
      <w:overflowPunct w:val="0"/>
      <w:ind w:left="720"/>
      <w:jc w:val="both"/>
    </w:pPr>
    <w:rPr>
      <w:rFonts w:ascii="Times New Roman" w:hAnsi="Times New Roman" w:cs="Times New Roman"/>
      <w:color w:val="00000A"/>
      <w:kern w:val="1"/>
      <w:lang w:eastAsia="hi-IN" w:bidi="hi-IN"/>
    </w:rPr>
  </w:style>
  <w:style w:type="paragraph" w:customStyle="1" w:styleId="Bezodstpw1">
    <w:name w:val="Bez odstępów1"/>
    <w:rsid w:val="00716BF2"/>
    <w:pPr>
      <w:suppressAutoHyphens/>
      <w:spacing w:after="0" w:line="240" w:lineRule="auto"/>
    </w:pPr>
    <w:rPr>
      <w:rFonts w:ascii="Calibri" w:eastAsia="Calibri" w:hAnsi="Calibri" w:cs="Times New Roman"/>
      <w:color w:val="00000A"/>
      <w:kern w:val="1"/>
      <w:lang w:eastAsia="ar-SA"/>
    </w:rPr>
  </w:style>
  <w:style w:type="paragraph" w:styleId="NormalnyWeb">
    <w:name w:val="Normal (Web)"/>
    <w:basedOn w:val="Normalny"/>
    <w:uiPriority w:val="99"/>
    <w:semiHidden/>
    <w:unhideWhenUsed/>
    <w:rsid w:val="005E3DD3"/>
    <w:pPr>
      <w:spacing w:before="100" w:beforeAutospacing="1" w:after="119"/>
    </w:pPr>
    <w:rPr>
      <w:rFonts w:ascii="Times New Roman" w:hAnsi="Times New Roman" w:cs="Times New Roman"/>
    </w:rPr>
  </w:style>
  <w:style w:type="paragraph" w:customStyle="1" w:styleId="Standard">
    <w:name w:val="Standard"/>
    <w:rsid w:val="00D671B4"/>
    <w:pPr>
      <w:suppressAutoHyphens/>
      <w:autoSpaceDN w:val="0"/>
      <w:spacing w:after="0" w:line="100" w:lineRule="atLeast"/>
      <w:textAlignment w:val="baseline"/>
    </w:pPr>
    <w:rPr>
      <w:rFonts w:ascii="Times New Roman" w:eastAsia="Times New Roman" w:hAnsi="Times New Roman" w:cs="Times New Roman"/>
      <w:color w:val="00000A"/>
      <w:kern w:val="3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260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4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4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8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ck.gda.pl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microsoft.com/office/2016/09/relationships/commentsIds" Target="commentsId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iod@uck.gda.pl" TargetMode="Externa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9922DD-2B6A-4CC7-ADF1-94658A6A6B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7</Pages>
  <Words>4005</Words>
  <Characters>24032</Characters>
  <Application>Microsoft Office Word</Application>
  <DocSecurity>0</DocSecurity>
  <Lines>200</Lines>
  <Paragraphs>55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Kasia Wójciga</dc:creator>
  <cp:keywords/>
  <dc:description/>
  <cp:lastModifiedBy>Marta Łapińska</cp:lastModifiedBy>
  <cp:revision>3</cp:revision>
  <cp:lastPrinted>2024-03-12T07:19:00Z</cp:lastPrinted>
  <dcterms:created xsi:type="dcterms:W3CDTF">2026-04-17T09:23:00Z</dcterms:created>
  <dcterms:modified xsi:type="dcterms:W3CDTF">2026-04-17T10:01:00Z</dcterms:modified>
</cp:coreProperties>
</file>